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9A" w:rsidRPr="0064249A" w:rsidRDefault="0064249A" w:rsidP="0064249A">
      <w:pPr>
        <w:shd w:val="clear" w:color="auto" w:fill="FFFFFF"/>
        <w:rPr>
          <w:color w:val="000000"/>
          <w:sz w:val="28"/>
          <w:szCs w:val="28"/>
        </w:rPr>
      </w:pPr>
    </w:p>
    <w:p w:rsidR="0064249A" w:rsidRPr="0064249A" w:rsidRDefault="0064249A" w:rsidP="0064249A">
      <w:pPr>
        <w:widowControl/>
        <w:jc w:val="center"/>
        <w:rPr>
          <w:b/>
          <w:sz w:val="27"/>
          <w:szCs w:val="27"/>
        </w:rPr>
      </w:pPr>
      <w:r w:rsidRPr="0064249A">
        <w:rPr>
          <w:b/>
          <w:sz w:val="27"/>
          <w:szCs w:val="27"/>
        </w:rPr>
        <w:t>АДМИНИСТРАЦИЯ АНДРЕЕВСКОГО СЕЛЬСКОГО ПОСЕЛЕНИЯ</w:t>
      </w:r>
    </w:p>
    <w:p w:rsidR="0064249A" w:rsidRPr="0064249A" w:rsidRDefault="0064249A" w:rsidP="0064249A">
      <w:pPr>
        <w:widowControl/>
        <w:jc w:val="center"/>
        <w:rPr>
          <w:b/>
          <w:sz w:val="27"/>
          <w:szCs w:val="27"/>
        </w:rPr>
      </w:pPr>
      <w:r w:rsidRPr="0064249A">
        <w:rPr>
          <w:b/>
          <w:sz w:val="27"/>
          <w:szCs w:val="27"/>
        </w:rPr>
        <w:t xml:space="preserve"> ОМСКОГО МУНИЦИПАЛЬНОГО РАЙОНА ОМСКОЙ ОБЛАСТИ</w:t>
      </w:r>
    </w:p>
    <w:p w:rsidR="0064249A" w:rsidRPr="0064249A" w:rsidRDefault="0064249A" w:rsidP="0064249A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64249A" w:rsidRPr="0064249A" w:rsidTr="0012778F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4249A" w:rsidRPr="0064249A" w:rsidRDefault="0064249A" w:rsidP="0064249A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4249A" w:rsidRPr="0064249A" w:rsidRDefault="0064249A" w:rsidP="0064249A">
      <w:pPr>
        <w:widowControl/>
        <w:jc w:val="center"/>
        <w:rPr>
          <w:b/>
          <w:sz w:val="27"/>
          <w:szCs w:val="27"/>
        </w:rPr>
      </w:pPr>
      <w:r w:rsidRPr="0064249A">
        <w:rPr>
          <w:b/>
          <w:sz w:val="27"/>
          <w:szCs w:val="27"/>
        </w:rPr>
        <w:t>ПОСТАНОВЛЕНИЕ</w:t>
      </w:r>
    </w:p>
    <w:p w:rsidR="0064249A" w:rsidRPr="0064249A" w:rsidRDefault="0064249A" w:rsidP="0064249A">
      <w:pPr>
        <w:widowControl/>
        <w:rPr>
          <w:rFonts w:ascii="Courier New" w:hAnsi="Courier New" w:cs="Courier New"/>
        </w:rPr>
      </w:pPr>
    </w:p>
    <w:p w:rsidR="0064249A" w:rsidRPr="0064249A" w:rsidRDefault="0064249A" w:rsidP="0064249A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64249A" w:rsidRPr="0064249A" w:rsidRDefault="00AD21A6" w:rsidP="0064249A">
      <w:pPr>
        <w:widowControl/>
      </w:pPr>
      <w:r>
        <w:rPr>
          <w:kern w:val="24"/>
          <w:sz w:val="28"/>
          <w:szCs w:val="28"/>
        </w:rPr>
        <w:t>«10</w:t>
      </w:r>
      <w:r w:rsidR="00D7318B">
        <w:rPr>
          <w:kern w:val="24"/>
          <w:sz w:val="28"/>
          <w:szCs w:val="28"/>
        </w:rPr>
        <w:t>»  июля  2025</w:t>
      </w:r>
      <w:r w:rsidR="0064249A" w:rsidRPr="0064249A">
        <w:rPr>
          <w:kern w:val="24"/>
          <w:sz w:val="28"/>
          <w:szCs w:val="28"/>
        </w:rPr>
        <w:t xml:space="preserve"> г. </w:t>
      </w:r>
      <w:r w:rsidR="0064249A" w:rsidRPr="0064249A">
        <w:t xml:space="preserve">                  </w:t>
      </w:r>
      <w:r w:rsidR="0064249A" w:rsidRPr="0064249A">
        <w:rPr>
          <w:sz w:val="28"/>
          <w:szCs w:val="28"/>
        </w:rPr>
        <w:t xml:space="preserve">                                                     </w:t>
      </w:r>
      <w:r w:rsidR="0064249A">
        <w:rPr>
          <w:sz w:val="28"/>
          <w:szCs w:val="28"/>
        </w:rPr>
        <w:t xml:space="preserve">            </w:t>
      </w:r>
      <w:r w:rsidR="007E08E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№  117</w:t>
      </w:r>
    </w:p>
    <w:p w:rsidR="00084CEC" w:rsidRDefault="00084CEC" w:rsidP="00084CEC">
      <w:pPr>
        <w:jc w:val="both"/>
        <w:rPr>
          <w:sz w:val="28"/>
          <w:szCs w:val="28"/>
        </w:rPr>
      </w:pPr>
    </w:p>
    <w:p w:rsidR="00084CEC" w:rsidRDefault="00684913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431A">
        <w:rPr>
          <w:sz w:val="28"/>
          <w:szCs w:val="28"/>
        </w:rPr>
        <w:t>О порядке установления особого противопожарного режима</w:t>
      </w:r>
      <w:r w:rsidR="00084CEC">
        <w:rPr>
          <w:sz w:val="28"/>
          <w:szCs w:val="28"/>
        </w:rPr>
        <w:t xml:space="preserve">                                                                   </w:t>
      </w:r>
    </w:p>
    <w:p w:rsidR="00084CEC" w:rsidRDefault="00084CEC" w:rsidP="00084CEC">
      <w:pPr>
        <w:jc w:val="both"/>
        <w:rPr>
          <w:sz w:val="28"/>
          <w:szCs w:val="28"/>
        </w:rPr>
      </w:pPr>
    </w:p>
    <w:p w:rsidR="00084CEC" w:rsidRDefault="00D7318B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 соответствии с Федеральными законами </w:t>
      </w:r>
      <w:r w:rsidR="0091431A">
        <w:rPr>
          <w:sz w:val="28"/>
          <w:szCs w:val="28"/>
        </w:rPr>
        <w:t>от 21 декабря 1994 г. № 69-ФЗ «О пожарной безопасности», от 06 октября 2003 г.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</w:t>
      </w:r>
      <w:r w:rsidR="0091431A">
        <w:rPr>
          <w:sz w:val="28"/>
          <w:szCs w:val="28"/>
        </w:rPr>
        <w:t xml:space="preserve"> Российской Федерации», Правилами противопожарного режима в Российской Федерации, утвержденными постановлением Правительства Российской Федерации от 16 сентября 2020 г. № 1479 и в целях обеспечения первичных мер пожарной безопасности</w:t>
      </w:r>
      <w:r>
        <w:rPr>
          <w:sz w:val="28"/>
          <w:szCs w:val="28"/>
        </w:rPr>
        <w:t xml:space="preserve"> на территории Андреевского сельского поселения Омского</w:t>
      </w:r>
      <w:proofErr w:type="gramEnd"/>
      <w:r>
        <w:rPr>
          <w:sz w:val="28"/>
          <w:szCs w:val="28"/>
        </w:rPr>
        <w:t xml:space="preserve"> муниципального района Омской области</w:t>
      </w:r>
      <w:r w:rsidR="0091431A">
        <w:rPr>
          <w:sz w:val="28"/>
          <w:szCs w:val="28"/>
        </w:rPr>
        <w:t xml:space="preserve"> в пожароопасные периоды</w:t>
      </w:r>
      <w:r w:rsidR="00084CEC">
        <w:rPr>
          <w:sz w:val="28"/>
          <w:szCs w:val="28"/>
        </w:rPr>
        <w:t xml:space="preserve">  </w:t>
      </w:r>
    </w:p>
    <w:p w:rsidR="00084CEC" w:rsidRDefault="00084CEC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084CEC" w:rsidRDefault="00084CEC" w:rsidP="00084CEC">
      <w:pPr>
        <w:jc w:val="both"/>
        <w:rPr>
          <w:sz w:val="24"/>
          <w:szCs w:val="24"/>
        </w:rPr>
      </w:pPr>
      <w:r w:rsidRPr="00084CEC">
        <w:rPr>
          <w:sz w:val="24"/>
          <w:szCs w:val="24"/>
        </w:rPr>
        <w:t>ПОСТАНОВЛЯЮ:</w:t>
      </w:r>
    </w:p>
    <w:p w:rsidR="00084CEC" w:rsidRPr="00084CEC" w:rsidRDefault="00084CEC" w:rsidP="00084CEC">
      <w:pPr>
        <w:jc w:val="both"/>
        <w:rPr>
          <w:sz w:val="24"/>
          <w:szCs w:val="24"/>
        </w:rPr>
      </w:pPr>
    </w:p>
    <w:p w:rsidR="0091431A" w:rsidRDefault="00F321E2" w:rsidP="0091431A">
      <w:pPr>
        <w:pStyle w:val="a4"/>
        <w:numPr>
          <w:ilvl w:val="0"/>
          <w:numId w:val="3"/>
        </w:numPr>
        <w:ind w:left="0" w:firstLine="375"/>
        <w:jc w:val="both"/>
        <w:rPr>
          <w:sz w:val="28"/>
          <w:szCs w:val="28"/>
        </w:rPr>
      </w:pPr>
      <w:r w:rsidRPr="0091431A">
        <w:rPr>
          <w:sz w:val="28"/>
          <w:szCs w:val="28"/>
        </w:rPr>
        <w:t>У</w:t>
      </w:r>
      <w:r w:rsidR="00D7318B" w:rsidRPr="0091431A">
        <w:rPr>
          <w:sz w:val="28"/>
          <w:szCs w:val="28"/>
        </w:rPr>
        <w:t>тв</w:t>
      </w:r>
      <w:r w:rsidR="0091431A" w:rsidRPr="0091431A">
        <w:rPr>
          <w:sz w:val="28"/>
          <w:szCs w:val="28"/>
        </w:rPr>
        <w:t>ердить прилагаемый Порядок установления особого противопожарного режима</w:t>
      </w:r>
      <w:r w:rsidR="00D7318B" w:rsidRPr="0091431A">
        <w:rPr>
          <w:sz w:val="28"/>
          <w:szCs w:val="28"/>
        </w:rPr>
        <w:t xml:space="preserve"> на территории Андреевского сельского поселения</w:t>
      </w:r>
      <w:r w:rsidRPr="0091431A">
        <w:rPr>
          <w:sz w:val="28"/>
          <w:szCs w:val="28"/>
        </w:rPr>
        <w:t xml:space="preserve"> Омского муниципального района Омской области согласно приложению</w:t>
      </w:r>
      <w:r w:rsidR="0091431A" w:rsidRPr="0091431A">
        <w:rPr>
          <w:sz w:val="28"/>
          <w:szCs w:val="28"/>
        </w:rPr>
        <w:t xml:space="preserve"> №1</w:t>
      </w:r>
      <w:r w:rsidR="00084CEC" w:rsidRPr="0091431A">
        <w:rPr>
          <w:sz w:val="28"/>
          <w:szCs w:val="28"/>
        </w:rPr>
        <w:t>.</w:t>
      </w:r>
    </w:p>
    <w:p w:rsidR="0091431A" w:rsidRDefault="0091431A" w:rsidP="0091431A">
      <w:pPr>
        <w:pStyle w:val="a4"/>
        <w:numPr>
          <w:ilvl w:val="0"/>
          <w:numId w:val="3"/>
        </w:numPr>
        <w:ind w:left="0" w:firstLine="375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оснований для установления особого противопожарного режима на территории Андреевского сельского поселения Омского муниципального района Омской области согласно приложению №2.</w:t>
      </w:r>
    </w:p>
    <w:p w:rsidR="0091431A" w:rsidRPr="00D005B7" w:rsidRDefault="0091431A" w:rsidP="00D005B7">
      <w:pPr>
        <w:pStyle w:val="a4"/>
        <w:numPr>
          <w:ilvl w:val="0"/>
          <w:numId w:val="3"/>
        </w:numPr>
        <w:ind w:left="0" w:firstLine="375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дополнительных требований пожарной безопасности, действующих в период особого противопожарного режима на территории Андреевского сельского поселения Омского муниципального района Омской области согласно приложению № 3.</w:t>
      </w:r>
      <w:r w:rsidRPr="00D005B7">
        <w:rPr>
          <w:sz w:val="28"/>
          <w:szCs w:val="28"/>
        </w:rPr>
        <w:t xml:space="preserve"> </w:t>
      </w:r>
    </w:p>
    <w:p w:rsidR="00084CEC" w:rsidRDefault="00D005B7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0121EF">
        <w:rPr>
          <w:sz w:val="28"/>
          <w:szCs w:val="28"/>
        </w:rPr>
        <w:t>. Опубликовать настоящее постановление в средствах массовой информации и разместить в сети «Интернет» на официальном сайте Андреевского сельского поселения Омского муниципального района Омской области</w:t>
      </w:r>
      <w:r w:rsidR="00084CEC">
        <w:rPr>
          <w:sz w:val="28"/>
          <w:szCs w:val="28"/>
        </w:rPr>
        <w:t>.</w:t>
      </w:r>
    </w:p>
    <w:p w:rsidR="00084CEC" w:rsidRDefault="00D005B7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084CEC">
        <w:rPr>
          <w:sz w:val="28"/>
          <w:szCs w:val="28"/>
        </w:rPr>
        <w:t>.</w:t>
      </w:r>
      <w:r w:rsidR="000121EF">
        <w:rPr>
          <w:sz w:val="28"/>
          <w:szCs w:val="28"/>
        </w:rPr>
        <w:t xml:space="preserve"> </w:t>
      </w:r>
      <w:proofErr w:type="gramStart"/>
      <w:r w:rsidR="000121EF">
        <w:rPr>
          <w:sz w:val="28"/>
          <w:szCs w:val="28"/>
        </w:rPr>
        <w:t>Контроль за</w:t>
      </w:r>
      <w:proofErr w:type="gramEnd"/>
      <w:r w:rsidR="000121EF">
        <w:rPr>
          <w:sz w:val="28"/>
          <w:szCs w:val="28"/>
        </w:rPr>
        <w:t xml:space="preserve"> выполнением данно</w:t>
      </w:r>
      <w:r w:rsidR="00084CEC">
        <w:rPr>
          <w:sz w:val="28"/>
          <w:szCs w:val="28"/>
        </w:rPr>
        <w:t>го постановления  оставляю за собой.</w:t>
      </w:r>
    </w:p>
    <w:p w:rsidR="00084CEC" w:rsidRDefault="00084CEC" w:rsidP="00084CEC">
      <w:pPr>
        <w:jc w:val="both"/>
        <w:rPr>
          <w:sz w:val="28"/>
          <w:szCs w:val="28"/>
        </w:rPr>
      </w:pPr>
    </w:p>
    <w:p w:rsidR="00084CEC" w:rsidRDefault="00084CEC" w:rsidP="00084CEC">
      <w:pPr>
        <w:jc w:val="both"/>
        <w:rPr>
          <w:sz w:val="28"/>
          <w:szCs w:val="28"/>
        </w:rPr>
      </w:pPr>
    </w:p>
    <w:p w:rsidR="00084CEC" w:rsidRDefault="00084CEC" w:rsidP="00084CEC">
      <w:pPr>
        <w:jc w:val="both"/>
        <w:rPr>
          <w:sz w:val="28"/>
          <w:szCs w:val="28"/>
        </w:rPr>
      </w:pPr>
    </w:p>
    <w:p w:rsidR="00084CEC" w:rsidRDefault="00084CEC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И.В. Катаев</w:t>
      </w:r>
    </w:p>
    <w:p w:rsidR="00084CEC" w:rsidRDefault="00084CEC" w:rsidP="00084CEC">
      <w:pPr>
        <w:jc w:val="both"/>
        <w:rPr>
          <w:sz w:val="28"/>
          <w:szCs w:val="28"/>
        </w:rPr>
      </w:pPr>
    </w:p>
    <w:p w:rsidR="00084CEC" w:rsidRDefault="00084CEC" w:rsidP="00084CEC">
      <w:pPr>
        <w:jc w:val="both"/>
        <w:rPr>
          <w:sz w:val="28"/>
          <w:szCs w:val="28"/>
        </w:rPr>
      </w:pPr>
    </w:p>
    <w:p w:rsidR="000121EF" w:rsidRDefault="000121EF"/>
    <w:p w:rsidR="000121EF" w:rsidRDefault="000121EF"/>
    <w:p w:rsidR="000121EF" w:rsidRDefault="000121EF"/>
    <w:p w:rsidR="000121EF" w:rsidRDefault="000121EF">
      <w:pPr>
        <w:rPr>
          <w:sz w:val="28"/>
          <w:szCs w:val="28"/>
        </w:rPr>
      </w:pPr>
      <w:r w:rsidRPr="000121EF">
        <w:rPr>
          <w:sz w:val="28"/>
          <w:szCs w:val="28"/>
        </w:rPr>
        <w:t xml:space="preserve">                                                                                            </w:t>
      </w:r>
      <w:r w:rsidR="00FE2B4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Приложение</w:t>
      </w:r>
      <w:r w:rsidR="00FE2B41">
        <w:rPr>
          <w:sz w:val="28"/>
          <w:szCs w:val="28"/>
        </w:rPr>
        <w:t xml:space="preserve"> № 1</w:t>
      </w:r>
    </w:p>
    <w:p w:rsidR="000121EF" w:rsidRDefault="000121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0121EF" w:rsidRDefault="000121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Андреевского сельского поселения</w:t>
      </w:r>
    </w:p>
    <w:p w:rsidR="000121EF" w:rsidRDefault="000121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7E08E0">
        <w:rPr>
          <w:sz w:val="28"/>
          <w:szCs w:val="28"/>
        </w:rPr>
        <w:t xml:space="preserve"> </w:t>
      </w:r>
      <w:r w:rsidR="00AD21A6">
        <w:rPr>
          <w:sz w:val="28"/>
          <w:szCs w:val="28"/>
        </w:rPr>
        <w:t xml:space="preserve">          от 10.07.2025  №  117</w:t>
      </w:r>
      <w:r w:rsidRPr="000121EF">
        <w:rPr>
          <w:sz w:val="28"/>
          <w:szCs w:val="28"/>
        </w:rPr>
        <w:t xml:space="preserve"> </w:t>
      </w:r>
    </w:p>
    <w:p w:rsidR="000121EF" w:rsidRDefault="000121EF">
      <w:pPr>
        <w:rPr>
          <w:sz w:val="28"/>
          <w:szCs w:val="28"/>
        </w:rPr>
      </w:pPr>
    </w:p>
    <w:p w:rsidR="00623BBF" w:rsidRDefault="00FE2B41" w:rsidP="00FE2B41">
      <w:pPr>
        <w:jc w:val="center"/>
        <w:rPr>
          <w:sz w:val="28"/>
          <w:szCs w:val="28"/>
        </w:rPr>
      </w:pPr>
      <w:r w:rsidRPr="00FE2B41">
        <w:rPr>
          <w:sz w:val="28"/>
          <w:szCs w:val="28"/>
        </w:rPr>
        <w:t>Порядок установления</w:t>
      </w:r>
    </w:p>
    <w:p w:rsidR="000121EF" w:rsidRDefault="00FE2B41" w:rsidP="00623BBF">
      <w:pPr>
        <w:jc w:val="center"/>
        <w:rPr>
          <w:sz w:val="28"/>
          <w:szCs w:val="28"/>
        </w:rPr>
      </w:pPr>
      <w:r>
        <w:rPr>
          <w:sz w:val="28"/>
          <w:szCs w:val="28"/>
        </w:rPr>
        <w:t>особого противопожарного режима</w:t>
      </w:r>
      <w:r w:rsidR="000121EF">
        <w:rPr>
          <w:sz w:val="28"/>
          <w:szCs w:val="28"/>
        </w:rPr>
        <w:t xml:space="preserve"> на территории Андреевского сельского поселения Омского муниципального района Омской области</w:t>
      </w:r>
    </w:p>
    <w:p w:rsidR="00623BBF" w:rsidRPr="00FE2B41" w:rsidRDefault="00623BBF" w:rsidP="00FE2B41">
      <w:pPr>
        <w:rPr>
          <w:b/>
          <w:sz w:val="28"/>
          <w:szCs w:val="28"/>
        </w:rPr>
      </w:pPr>
    </w:p>
    <w:p w:rsidR="00D6519E" w:rsidRPr="00FE2B41" w:rsidRDefault="00FE2B41" w:rsidP="00FE2B41">
      <w:pPr>
        <w:pStyle w:val="a4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повышения пожарной опасности, а также условий, перечисленных в «Перечне оснований для установления особого противопожарного режима</w:t>
      </w:r>
      <w:r w:rsidR="000121EF">
        <w:rPr>
          <w:sz w:val="28"/>
          <w:szCs w:val="28"/>
        </w:rPr>
        <w:t xml:space="preserve"> на территории Андреевского сельского поселения Омского муниципального района Омско</w:t>
      </w:r>
      <w:r>
        <w:rPr>
          <w:sz w:val="28"/>
          <w:szCs w:val="28"/>
        </w:rPr>
        <w:t>й области, Глава сельского поселения своим распоряжением устанавливает особый противопожарный режим</w:t>
      </w:r>
      <w:r w:rsidR="000121EF">
        <w:rPr>
          <w:sz w:val="28"/>
          <w:szCs w:val="28"/>
        </w:rPr>
        <w:t xml:space="preserve"> на территории Андреевского сельского поселения</w:t>
      </w:r>
      <w:r w:rsidR="00623BBF">
        <w:rPr>
          <w:sz w:val="28"/>
          <w:szCs w:val="28"/>
        </w:rPr>
        <w:t xml:space="preserve"> Омского муниципального района Омской обла</w:t>
      </w:r>
      <w:r>
        <w:rPr>
          <w:sz w:val="28"/>
          <w:szCs w:val="28"/>
        </w:rPr>
        <w:t>сти</w:t>
      </w:r>
      <w:r w:rsidR="00623BBF">
        <w:rPr>
          <w:sz w:val="28"/>
          <w:szCs w:val="28"/>
        </w:rPr>
        <w:t>.</w:t>
      </w:r>
      <w:r w:rsidR="000121EF" w:rsidRPr="000121EF">
        <w:rPr>
          <w:sz w:val="28"/>
          <w:szCs w:val="28"/>
        </w:rPr>
        <w:t xml:space="preserve">  </w:t>
      </w:r>
    </w:p>
    <w:p w:rsidR="00C43BC6" w:rsidRDefault="00FE2B41" w:rsidP="00FE2B41">
      <w:pPr>
        <w:pStyle w:val="a4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Решение о введении особого противопожарного режима на территории сельского поселения устанавливается на основании постановления Правительства Омской области, постановления Администрации Омского муниципального района Омской области.</w:t>
      </w:r>
    </w:p>
    <w:p w:rsidR="006A7C7B" w:rsidRDefault="006A7C7B" w:rsidP="006A7C7B">
      <w:pPr>
        <w:pStyle w:val="a4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Особый противопожарный режим может быть введен как на всей территории сельского поселения, так и его части в пределах границ населенного пункта. </w:t>
      </w:r>
    </w:p>
    <w:p w:rsidR="00D14437" w:rsidRDefault="006A7C7B" w:rsidP="008314B4">
      <w:pPr>
        <w:pStyle w:val="a4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распоряжении об установлении особого противопожарного режима указывается:</w:t>
      </w:r>
    </w:p>
    <w:p w:rsidR="006A7C7B" w:rsidRDefault="006A7C7B" w:rsidP="008314B4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обстоятельства, послужившие основанием для введения особого противопожарного режима;</w:t>
      </w:r>
    </w:p>
    <w:p w:rsidR="006A7C7B" w:rsidRDefault="006A7C7B" w:rsidP="008314B4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границы территории, на которой устанавливается особый противопожарный режим;</w:t>
      </w:r>
    </w:p>
    <w:p w:rsidR="006A7C7B" w:rsidRDefault="006A7C7B" w:rsidP="006A7C7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время начала установления особого противопожарного режима;</w:t>
      </w:r>
    </w:p>
    <w:p w:rsidR="006A7C7B" w:rsidRDefault="006A7C7B" w:rsidP="006A7C7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срок, на который устанавливается особый противопожарный режим;</w:t>
      </w:r>
    </w:p>
    <w:p w:rsidR="006A7C7B" w:rsidRDefault="006A7C7B" w:rsidP="008314B4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перечень дополнительных требований пожарной безопасности, вводимых в целях обеспечения особого противопожарного режима;</w:t>
      </w:r>
    </w:p>
    <w:p w:rsidR="006A7C7B" w:rsidRDefault="006A7C7B" w:rsidP="008314B4">
      <w:pPr>
        <w:pStyle w:val="a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дополнительные лица и органы, ответственные за осуществление конкретных мероприятий</w:t>
      </w:r>
      <w:r w:rsidR="00C32A21">
        <w:rPr>
          <w:sz w:val="28"/>
          <w:szCs w:val="28"/>
        </w:rPr>
        <w:t xml:space="preserve"> в период действия особого противопожарного режима,</w:t>
      </w:r>
      <w:r w:rsidR="00914001">
        <w:rPr>
          <w:sz w:val="28"/>
          <w:szCs w:val="28"/>
        </w:rPr>
        <w:t xml:space="preserve"> пределы полномочий этих органов и должностных лиц.</w:t>
      </w:r>
      <w:r w:rsidR="00C32A21">
        <w:rPr>
          <w:sz w:val="28"/>
          <w:szCs w:val="28"/>
        </w:rPr>
        <w:t xml:space="preserve"> </w:t>
      </w:r>
    </w:p>
    <w:p w:rsidR="00914001" w:rsidRDefault="00914001" w:rsidP="008314B4">
      <w:pPr>
        <w:pStyle w:val="a4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принятия экстренного решения об установлении особого противопожарного режима на территории сельского поселения, по указанию Главы сельского поселения решение о введении особого противопожарного режима на территории сельского поселения может быть принято на заседании КЧС и ОПБ в сельском поселении.</w:t>
      </w:r>
    </w:p>
    <w:p w:rsidR="00D14437" w:rsidRDefault="00914001" w:rsidP="008314B4">
      <w:pPr>
        <w:pStyle w:val="a4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Разработку комплекса мер, направленных на устранение повышенной опасности и контроль за их выполнением осуществляет администрация сельского поселения, руководствуясь Перечнем дополнительных требований </w:t>
      </w:r>
      <w:r>
        <w:rPr>
          <w:sz w:val="28"/>
          <w:szCs w:val="28"/>
        </w:rPr>
        <w:lastRenderedPageBreak/>
        <w:t>пожарной безопасности, действующих в период особого противопожарного режима в соответствии с приложением № 3</w:t>
      </w:r>
      <w:r w:rsidR="00D14437">
        <w:rPr>
          <w:sz w:val="28"/>
          <w:szCs w:val="28"/>
        </w:rPr>
        <w:t>.</w:t>
      </w:r>
      <w:r>
        <w:rPr>
          <w:sz w:val="28"/>
          <w:szCs w:val="28"/>
        </w:rPr>
        <w:t xml:space="preserve"> При этом назначается должностное лицо, ответственное за организацию выполнения требований пожарной безопасности и координацию действий сил и средств на указанной территории.</w:t>
      </w:r>
    </w:p>
    <w:p w:rsidR="00914001" w:rsidRDefault="00914001" w:rsidP="008314B4">
      <w:pPr>
        <w:pStyle w:val="a4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об установлении особого противопожарного режима является обязательным для исполнения гражданами, организациями не зависимо от форм собственности и ведомственной принадлежности</w:t>
      </w:r>
      <w:r w:rsidR="008314B4">
        <w:rPr>
          <w:sz w:val="28"/>
          <w:szCs w:val="28"/>
        </w:rPr>
        <w:t xml:space="preserve"> находящимися на территории сельского поселения.</w:t>
      </w:r>
    </w:p>
    <w:p w:rsidR="008314B4" w:rsidRDefault="008314B4" w:rsidP="008314B4">
      <w:pPr>
        <w:pStyle w:val="a4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введении особого противопожарного режима незамедлительно доводится до сведения населения сельского поселения через средства массовой информации, иными способами, позволяющими эффективно и своевременно уведомить все слои населения, независимо от их социального положения.</w:t>
      </w:r>
    </w:p>
    <w:p w:rsidR="008314B4" w:rsidRDefault="008314B4" w:rsidP="008314B4">
      <w:pPr>
        <w:jc w:val="both"/>
        <w:rPr>
          <w:sz w:val="28"/>
          <w:szCs w:val="28"/>
        </w:rPr>
      </w:pPr>
    </w:p>
    <w:p w:rsidR="008314B4" w:rsidRDefault="008314B4" w:rsidP="008314B4">
      <w:pPr>
        <w:jc w:val="both"/>
        <w:rPr>
          <w:sz w:val="28"/>
          <w:szCs w:val="28"/>
        </w:rPr>
      </w:pPr>
    </w:p>
    <w:p w:rsidR="008314B4" w:rsidRDefault="008314B4" w:rsidP="008314B4">
      <w:pPr>
        <w:jc w:val="both"/>
        <w:rPr>
          <w:sz w:val="28"/>
          <w:szCs w:val="28"/>
        </w:rPr>
      </w:pPr>
    </w:p>
    <w:p w:rsidR="008314B4" w:rsidRDefault="008314B4" w:rsidP="008314B4">
      <w:pPr>
        <w:jc w:val="both"/>
        <w:rPr>
          <w:sz w:val="28"/>
          <w:szCs w:val="28"/>
        </w:rPr>
      </w:pPr>
    </w:p>
    <w:p w:rsidR="008314B4" w:rsidRDefault="008314B4" w:rsidP="008314B4">
      <w:pPr>
        <w:jc w:val="both"/>
        <w:rPr>
          <w:sz w:val="28"/>
          <w:szCs w:val="28"/>
        </w:rPr>
      </w:pPr>
    </w:p>
    <w:p w:rsidR="008314B4" w:rsidRDefault="008314B4" w:rsidP="008314B4">
      <w:pPr>
        <w:jc w:val="both"/>
        <w:rPr>
          <w:sz w:val="28"/>
          <w:szCs w:val="28"/>
        </w:rPr>
      </w:pPr>
    </w:p>
    <w:p w:rsidR="008314B4" w:rsidRDefault="008314B4" w:rsidP="008314B4">
      <w:pPr>
        <w:jc w:val="both"/>
        <w:rPr>
          <w:sz w:val="28"/>
          <w:szCs w:val="28"/>
        </w:rPr>
      </w:pPr>
    </w:p>
    <w:p w:rsidR="008314B4" w:rsidRDefault="008314B4" w:rsidP="008314B4">
      <w:pPr>
        <w:jc w:val="both"/>
        <w:rPr>
          <w:sz w:val="28"/>
          <w:szCs w:val="28"/>
        </w:rPr>
      </w:pPr>
    </w:p>
    <w:p w:rsidR="008314B4" w:rsidRDefault="008314B4" w:rsidP="008314B4">
      <w:pPr>
        <w:jc w:val="both"/>
        <w:rPr>
          <w:sz w:val="28"/>
          <w:szCs w:val="28"/>
        </w:rPr>
      </w:pPr>
    </w:p>
    <w:p w:rsidR="008314B4" w:rsidRDefault="008314B4" w:rsidP="008314B4">
      <w:pPr>
        <w:jc w:val="both"/>
        <w:rPr>
          <w:sz w:val="28"/>
          <w:szCs w:val="28"/>
        </w:rPr>
      </w:pPr>
    </w:p>
    <w:p w:rsidR="008314B4" w:rsidRDefault="008314B4" w:rsidP="008314B4">
      <w:pPr>
        <w:jc w:val="both"/>
        <w:rPr>
          <w:sz w:val="28"/>
          <w:szCs w:val="28"/>
        </w:rPr>
      </w:pPr>
    </w:p>
    <w:p w:rsidR="008314B4" w:rsidRDefault="008314B4" w:rsidP="008314B4">
      <w:pPr>
        <w:jc w:val="both"/>
        <w:rPr>
          <w:sz w:val="28"/>
          <w:szCs w:val="28"/>
        </w:rPr>
      </w:pPr>
    </w:p>
    <w:p w:rsidR="008314B4" w:rsidRDefault="008314B4" w:rsidP="008314B4">
      <w:pPr>
        <w:jc w:val="both"/>
        <w:rPr>
          <w:sz w:val="28"/>
          <w:szCs w:val="28"/>
        </w:rPr>
      </w:pPr>
    </w:p>
    <w:p w:rsidR="008314B4" w:rsidRDefault="008314B4" w:rsidP="008314B4">
      <w:pPr>
        <w:jc w:val="both"/>
        <w:rPr>
          <w:sz w:val="28"/>
          <w:szCs w:val="28"/>
        </w:rPr>
      </w:pPr>
    </w:p>
    <w:p w:rsidR="008314B4" w:rsidRDefault="008314B4" w:rsidP="008314B4">
      <w:pPr>
        <w:jc w:val="both"/>
        <w:rPr>
          <w:sz w:val="28"/>
          <w:szCs w:val="28"/>
        </w:rPr>
      </w:pPr>
    </w:p>
    <w:p w:rsidR="008314B4" w:rsidRDefault="008314B4" w:rsidP="008314B4">
      <w:pPr>
        <w:jc w:val="both"/>
        <w:rPr>
          <w:sz w:val="28"/>
          <w:szCs w:val="28"/>
        </w:rPr>
      </w:pPr>
    </w:p>
    <w:p w:rsidR="008314B4" w:rsidRDefault="008314B4" w:rsidP="008314B4">
      <w:pPr>
        <w:jc w:val="both"/>
        <w:rPr>
          <w:sz w:val="28"/>
          <w:szCs w:val="28"/>
        </w:rPr>
      </w:pPr>
    </w:p>
    <w:p w:rsidR="008314B4" w:rsidRDefault="008314B4" w:rsidP="008314B4">
      <w:pPr>
        <w:jc w:val="both"/>
        <w:rPr>
          <w:sz w:val="28"/>
          <w:szCs w:val="28"/>
        </w:rPr>
      </w:pPr>
    </w:p>
    <w:p w:rsidR="008314B4" w:rsidRDefault="008314B4" w:rsidP="008314B4">
      <w:pPr>
        <w:jc w:val="both"/>
        <w:rPr>
          <w:sz w:val="28"/>
          <w:szCs w:val="28"/>
        </w:rPr>
      </w:pPr>
    </w:p>
    <w:p w:rsidR="008314B4" w:rsidRDefault="008314B4" w:rsidP="008314B4">
      <w:pPr>
        <w:jc w:val="both"/>
        <w:rPr>
          <w:sz w:val="28"/>
          <w:szCs w:val="28"/>
        </w:rPr>
      </w:pPr>
    </w:p>
    <w:p w:rsidR="008314B4" w:rsidRDefault="008314B4" w:rsidP="008314B4">
      <w:pPr>
        <w:jc w:val="both"/>
        <w:rPr>
          <w:sz w:val="28"/>
          <w:szCs w:val="28"/>
        </w:rPr>
      </w:pPr>
    </w:p>
    <w:p w:rsidR="008314B4" w:rsidRDefault="008314B4" w:rsidP="008314B4">
      <w:pPr>
        <w:jc w:val="both"/>
        <w:rPr>
          <w:sz w:val="28"/>
          <w:szCs w:val="28"/>
        </w:rPr>
      </w:pPr>
    </w:p>
    <w:p w:rsidR="008314B4" w:rsidRDefault="008314B4" w:rsidP="008314B4">
      <w:pPr>
        <w:jc w:val="both"/>
        <w:rPr>
          <w:sz w:val="28"/>
          <w:szCs w:val="28"/>
        </w:rPr>
      </w:pPr>
    </w:p>
    <w:p w:rsidR="008314B4" w:rsidRDefault="008314B4" w:rsidP="008314B4">
      <w:pPr>
        <w:jc w:val="both"/>
        <w:rPr>
          <w:sz w:val="28"/>
          <w:szCs w:val="28"/>
        </w:rPr>
      </w:pPr>
    </w:p>
    <w:p w:rsidR="008314B4" w:rsidRDefault="008314B4" w:rsidP="008314B4">
      <w:pPr>
        <w:jc w:val="both"/>
        <w:rPr>
          <w:sz w:val="28"/>
          <w:szCs w:val="28"/>
        </w:rPr>
      </w:pPr>
    </w:p>
    <w:p w:rsidR="008314B4" w:rsidRDefault="008314B4" w:rsidP="008314B4">
      <w:pPr>
        <w:jc w:val="both"/>
        <w:rPr>
          <w:sz w:val="28"/>
          <w:szCs w:val="28"/>
        </w:rPr>
      </w:pPr>
    </w:p>
    <w:p w:rsidR="008314B4" w:rsidRDefault="008314B4" w:rsidP="008314B4">
      <w:pPr>
        <w:jc w:val="both"/>
        <w:rPr>
          <w:sz w:val="28"/>
          <w:szCs w:val="28"/>
        </w:rPr>
      </w:pPr>
    </w:p>
    <w:p w:rsidR="008314B4" w:rsidRDefault="008314B4" w:rsidP="008314B4">
      <w:pPr>
        <w:jc w:val="both"/>
        <w:rPr>
          <w:sz w:val="28"/>
          <w:szCs w:val="28"/>
        </w:rPr>
      </w:pPr>
    </w:p>
    <w:p w:rsidR="008314B4" w:rsidRDefault="008314B4" w:rsidP="008314B4">
      <w:pPr>
        <w:jc w:val="both"/>
        <w:rPr>
          <w:sz w:val="28"/>
          <w:szCs w:val="28"/>
        </w:rPr>
      </w:pPr>
    </w:p>
    <w:p w:rsidR="008314B4" w:rsidRDefault="008314B4" w:rsidP="008314B4">
      <w:pPr>
        <w:jc w:val="both"/>
        <w:rPr>
          <w:sz w:val="28"/>
          <w:szCs w:val="28"/>
        </w:rPr>
      </w:pPr>
    </w:p>
    <w:p w:rsidR="008314B4" w:rsidRDefault="008314B4" w:rsidP="008314B4">
      <w:pPr>
        <w:jc w:val="both"/>
        <w:rPr>
          <w:sz w:val="28"/>
          <w:szCs w:val="28"/>
        </w:rPr>
      </w:pPr>
    </w:p>
    <w:p w:rsidR="008314B4" w:rsidRDefault="008314B4" w:rsidP="008314B4">
      <w:pPr>
        <w:rPr>
          <w:sz w:val="28"/>
          <w:szCs w:val="28"/>
        </w:rPr>
      </w:pPr>
      <w:r w:rsidRPr="000121EF">
        <w:rPr>
          <w:sz w:val="28"/>
          <w:szCs w:val="28"/>
        </w:rPr>
        <w:lastRenderedPageBreak/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Приложение № 2</w:t>
      </w:r>
    </w:p>
    <w:p w:rsidR="008314B4" w:rsidRDefault="008314B4" w:rsidP="008314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8314B4" w:rsidRDefault="008314B4" w:rsidP="008314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Андреевского сельского поселения</w:t>
      </w:r>
    </w:p>
    <w:p w:rsidR="008314B4" w:rsidRDefault="008314B4" w:rsidP="00831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AD21A6">
        <w:rPr>
          <w:sz w:val="28"/>
          <w:szCs w:val="28"/>
        </w:rPr>
        <w:t xml:space="preserve">                от 10.07.2025</w:t>
      </w:r>
      <w:r>
        <w:rPr>
          <w:sz w:val="28"/>
          <w:szCs w:val="28"/>
        </w:rPr>
        <w:t xml:space="preserve"> </w:t>
      </w:r>
      <w:r w:rsidR="00AD21A6">
        <w:rPr>
          <w:sz w:val="28"/>
          <w:szCs w:val="28"/>
        </w:rPr>
        <w:t xml:space="preserve"> №  117 </w:t>
      </w:r>
    </w:p>
    <w:p w:rsidR="008314B4" w:rsidRPr="008314B4" w:rsidRDefault="008314B4" w:rsidP="008314B4">
      <w:pPr>
        <w:jc w:val="both"/>
        <w:rPr>
          <w:sz w:val="28"/>
          <w:szCs w:val="28"/>
        </w:rPr>
      </w:pPr>
    </w:p>
    <w:p w:rsidR="000E0300" w:rsidRDefault="000E0300" w:rsidP="000E0300">
      <w:pPr>
        <w:pStyle w:val="a4"/>
        <w:ind w:left="1080"/>
        <w:jc w:val="both"/>
        <w:rPr>
          <w:sz w:val="28"/>
          <w:szCs w:val="28"/>
        </w:rPr>
      </w:pPr>
    </w:p>
    <w:p w:rsidR="00D14437" w:rsidRDefault="008314B4" w:rsidP="008314B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8314B4">
        <w:rPr>
          <w:sz w:val="28"/>
          <w:szCs w:val="28"/>
        </w:rPr>
        <w:t>еречень</w:t>
      </w:r>
    </w:p>
    <w:p w:rsidR="008314B4" w:rsidRPr="008314B4" w:rsidRDefault="008314B4" w:rsidP="008314B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оснований для установления особого противопожарного режима</w:t>
      </w:r>
    </w:p>
    <w:p w:rsidR="008314B4" w:rsidRDefault="008314B4" w:rsidP="00D14437">
      <w:pPr>
        <w:pStyle w:val="a4"/>
        <w:jc w:val="both"/>
        <w:rPr>
          <w:sz w:val="28"/>
          <w:szCs w:val="28"/>
        </w:rPr>
      </w:pPr>
    </w:p>
    <w:p w:rsidR="00D14437" w:rsidRDefault="008314B4" w:rsidP="00667CB2">
      <w:pPr>
        <w:pStyle w:val="a4"/>
        <w:numPr>
          <w:ilvl w:val="1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Повышение пожарной опасности в результате наступления</w:t>
      </w:r>
      <w:r w:rsidR="00667CB2">
        <w:rPr>
          <w:sz w:val="28"/>
          <w:szCs w:val="28"/>
        </w:rPr>
        <w:t xml:space="preserve"> неблагоприятных климатических условий, в том числе:</w:t>
      </w:r>
    </w:p>
    <w:p w:rsidR="00667CB2" w:rsidRDefault="00DE34E8" w:rsidP="00DE34E8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67CB2">
        <w:rPr>
          <w:sz w:val="28"/>
          <w:szCs w:val="28"/>
        </w:rPr>
        <w:t>- повышение температуры воздуха до +30</w:t>
      </w:r>
      <w:proofErr w:type="gramStart"/>
      <w:r w:rsidR="00667CB2">
        <w:rPr>
          <w:sz w:val="28"/>
          <w:szCs w:val="28"/>
        </w:rPr>
        <w:t xml:space="preserve"> С</w:t>
      </w:r>
      <w:proofErr w:type="gramEnd"/>
      <w:r w:rsidR="00667CB2">
        <w:rPr>
          <w:sz w:val="28"/>
          <w:szCs w:val="28"/>
        </w:rPr>
        <w:t xml:space="preserve"> и выше в течение семи суток;</w:t>
      </w:r>
    </w:p>
    <w:p w:rsidR="00667CB2" w:rsidRDefault="00DE34E8" w:rsidP="00DE34E8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67CB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67CB2">
        <w:rPr>
          <w:sz w:val="28"/>
          <w:szCs w:val="28"/>
        </w:rPr>
        <w:t>понижение температуры воздуха до -30</w:t>
      </w:r>
      <w:proofErr w:type="gramStart"/>
      <w:r w:rsidR="00667CB2">
        <w:rPr>
          <w:sz w:val="28"/>
          <w:szCs w:val="28"/>
        </w:rPr>
        <w:t xml:space="preserve"> С</w:t>
      </w:r>
      <w:proofErr w:type="gramEnd"/>
      <w:r w:rsidR="00667CB2">
        <w:rPr>
          <w:sz w:val="28"/>
          <w:szCs w:val="28"/>
        </w:rPr>
        <w:t xml:space="preserve"> и ниже в течение семи суток;</w:t>
      </w:r>
    </w:p>
    <w:p w:rsidR="00667CB2" w:rsidRDefault="00DE34E8" w:rsidP="00DE34E8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67CB2">
        <w:rPr>
          <w:sz w:val="28"/>
          <w:szCs w:val="28"/>
        </w:rPr>
        <w:t>- сильный ветер (в том числе смерчи и шквалы) со скоростью ветра в порывах 30 и более метров в секунду.</w:t>
      </w:r>
    </w:p>
    <w:p w:rsidR="00D14437" w:rsidRDefault="00667CB2" w:rsidP="000E0300">
      <w:pPr>
        <w:pStyle w:val="a4"/>
        <w:numPr>
          <w:ilvl w:val="1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количества пожаров или случаев гибели, </w:t>
      </w:r>
      <w:proofErr w:type="spellStart"/>
      <w:r>
        <w:rPr>
          <w:sz w:val="28"/>
          <w:szCs w:val="28"/>
        </w:rPr>
        <w:t>травмирования</w:t>
      </w:r>
      <w:proofErr w:type="spellEnd"/>
      <w:r>
        <w:rPr>
          <w:sz w:val="28"/>
          <w:szCs w:val="28"/>
        </w:rPr>
        <w:t xml:space="preserve"> на пожарах людей на 15% и более по сравнению с показателями прошлого года.</w:t>
      </w:r>
    </w:p>
    <w:p w:rsidR="00667CB2" w:rsidRDefault="00667CB2" w:rsidP="000E0300">
      <w:pPr>
        <w:pStyle w:val="a4"/>
        <w:numPr>
          <w:ilvl w:val="1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массовых пожаров на территории сельского поселения (более 5 в день в течение 3 дней и более).</w:t>
      </w:r>
    </w:p>
    <w:p w:rsidR="00667CB2" w:rsidRDefault="00667CB2" w:rsidP="000E0300">
      <w:pPr>
        <w:pStyle w:val="a4"/>
        <w:numPr>
          <w:ilvl w:val="1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Крупные аварии на предприятиях и других потенциально-опасных объектах ставящие под угрозу жизнь и здоровье граждан,</w:t>
      </w:r>
      <w:r w:rsidR="00DE34E8">
        <w:rPr>
          <w:sz w:val="28"/>
          <w:szCs w:val="28"/>
        </w:rPr>
        <w:t xml:space="preserve"> требующие немедленных действий по предупреждению или тушению пожаров и связанных с ними первоочередных аварийно-спасательных работ.</w:t>
      </w:r>
    </w:p>
    <w:p w:rsidR="00DE34E8" w:rsidRDefault="00DE34E8" w:rsidP="000E0300">
      <w:pPr>
        <w:pStyle w:val="a4"/>
        <w:numPr>
          <w:ilvl w:val="1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других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0121EF" w:rsidRDefault="000121EF" w:rsidP="00667CB2">
      <w:pPr>
        <w:pStyle w:val="a4"/>
        <w:ind w:left="1080"/>
        <w:jc w:val="both"/>
        <w:rPr>
          <w:sz w:val="28"/>
          <w:szCs w:val="28"/>
        </w:rPr>
      </w:pPr>
      <w:r w:rsidRPr="001932AE">
        <w:rPr>
          <w:sz w:val="28"/>
          <w:szCs w:val="28"/>
        </w:rPr>
        <w:t xml:space="preserve"> </w:t>
      </w:r>
    </w:p>
    <w:p w:rsidR="00DE34E8" w:rsidRDefault="00DE34E8" w:rsidP="00667CB2">
      <w:pPr>
        <w:pStyle w:val="a4"/>
        <w:ind w:left="1080"/>
        <w:jc w:val="both"/>
        <w:rPr>
          <w:sz w:val="28"/>
          <w:szCs w:val="28"/>
        </w:rPr>
      </w:pPr>
    </w:p>
    <w:p w:rsidR="00DE34E8" w:rsidRDefault="00DE34E8" w:rsidP="00667CB2">
      <w:pPr>
        <w:pStyle w:val="a4"/>
        <w:ind w:left="1080"/>
        <w:jc w:val="both"/>
        <w:rPr>
          <w:sz w:val="28"/>
          <w:szCs w:val="28"/>
        </w:rPr>
      </w:pPr>
    </w:p>
    <w:p w:rsidR="00DE34E8" w:rsidRDefault="00DE34E8" w:rsidP="00667CB2">
      <w:pPr>
        <w:pStyle w:val="a4"/>
        <w:ind w:left="1080"/>
        <w:jc w:val="both"/>
        <w:rPr>
          <w:sz w:val="28"/>
          <w:szCs w:val="28"/>
        </w:rPr>
      </w:pPr>
    </w:p>
    <w:p w:rsidR="00DE34E8" w:rsidRDefault="00DE34E8" w:rsidP="00667CB2">
      <w:pPr>
        <w:pStyle w:val="a4"/>
        <w:ind w:left="1080"/>
        <w:jc w:val="both"/>
        <w:rPr>
          <w:sz w:val="28"/>
          <w:szCs w:val="28"/>
        </w:rPr>
      </w:pPr>
    </w:p>
    <w:p w:rsidR="00DE34E8" w:rsidRDefault="00DE34E8" w:rsidP="00667CB2">
      <w:pPr>
        <w:pStyle w:val="a4"/>
        <w:ind w:left="1080"/>
        <w:jc w:val="both"/>
        <w:rPr>
          <w:sz w:val="28"/>
          <w:szCs w:val="28"/>
        </w:rPr>
      </w:pPr>
    </w:p>
    <w:p w:rsidR="00DE34E8" w:rsidRDefault="00DE34E8" w:rsidP="00667CB2">
      <w:pPr>
        <w:pStyle w:val="a4"/>
        <w:ind w:left="1080"/>
        <w:jc w:val="both"/>
        <w:rPr>
          <w:sz w:val="28"/>
          <w:szCs w:val="28"/>
        </w:rPr>
      </w:pPr>
    </w:p>
    <w:p w:rsidR="00DE34E8" w:rsidRDefault="00DE34E8" w:rsidP="00667CB2">
      <w:pPr>
        <w:pStyle w:val="a4"/>
        <w:ind w:left="1080"/>
        <w:jc w:val="both"/>
        <w:rPr>
          <w:sz w:val="28"/>
          <w:szCs w:val="28"/>
        </w:rPr>
      </w:pPr>
    </w:p>
    <w:p w:rsidR="00DE34E8" w:rsidRDefault="00DE34E8" w:rsidP="00667CB2">
      <w:pPr>
        <w:pStyle w:val="a4"/>
        <w:ind w:left="1080"/>
        <w:jc w:val="both"/>
        <w:rPr>
          <w:sz w:val="28"/>
          <w:szCs w:val="28"/>
        </w:rPr>
      </w:pPr>
    </w:p>
    <w:p w:rsidR="00DE34E8" w:rsidRDefault="00DE34E8" w:rsidP="00667CB2">
      <w:pPr>
        <w:pStyle w:val="a4"/>
        <w:ind w:left="1080"/>
        <w:jc w:val="both"/>
        <w:rPr>
          <w:sz w:val="28"/>
          <w:szCs w:val="28"/>
        </w:rPr>
      </w:pPr>
    </w:p>
    <w:p w:rsidR="00DE34E8" w:rsidRDefault="00DE34E8" w:rsidP="00667CB2">
      <w:pPr>
        <w:pStyle w:val="a4"/>
        <w:ind w:left="1080"/>
        <w:jc w:val="both"/>
        <w:rPr>
          <w:sz w:val="28"/>
          <w:szCs w:val="28"/>
        </w:rPr>
      </w:pPr>
    </w:p>
    <w:p w:rsidR="00DE34E8" w:rsidRDefault="00DE34E8" w:rsidP="00667CB2">
      <w:pPr>
        <w:pStyle w:val="a4"/>
        <w:ind w:left="1080"/>
        <w:jc w:val="both"/>
        <w:rPr>
          <w:sz w:val="28"/>
          <w:szCs w:val="28"/>
        </w:rPr>
      </w:pPr>
    </w:p>
    <w:p w:rsidR="00DE34E8" w:rsidRDefault="00DE34E8" w:rsidP="00667CB2">
      <w:pPr>
        <w:pStyle w:val="a4"/>
        <w:ind w:left="1080"/>
        <w:jc w:val="both"/>
        <w:rPr>
          <w:sz w:val="28"/>
          <w:szCs w:val="28"/>
        </w:rPr>
      </w:pPr>
    </w:p>
    <w:p w:rsidR="00DE34E8" w:rsidRDefault="00DE34E8" w:rsidP="00667CB2">
      <w:pPr>
        <w:pStyle w:val="a4"/>
        <w:ind w:left="1080"/>
        <w:jc w:val="both"/>
        <w:rPr>
          <w:sz w:val="28"/>
          <w:szCs w:val="28"/>
        </w:rPr>
      </w:pPr>
    </w:p>
    <w:p w:rsidR="00DE34E8" w:rsidRDefault="00DE34E8" w:rsidP="00667CB2">
      <w:pPr>
        <w:pStyle w:val="a4"/>
        <w:ind w:left="1080"/>
        <w:jc w:val="both"/>
        <w:rPr>
          <w:sz w:val="28"/>
          <w:szCs w:val="28"/>
        </w:rPr>
      </w:pPr>
    </w:p>
    <w:p w:rsidR="00DE34E8" w:rsidRDefault="00DE34E8" w:rsidP="00667CB2">
      <w:pPr>
        <w:pStyle w:val="a4"/>
        <w:ind w:left="1080"/>
        <w:jc w:val="both"/>
        <w:rPr>
          <w:sz w:val="28"/>
          <w:szCs w:val="28"/>
        </w:rPr>
      </w:pPr>
    </w:p>
    <w:p w:rsidR="00DE34E8" w:rsidRDefault="00DE34E8" w:rsidP="00667CB2">
      <w:pPr>
        <w:pStyle w:val="a4"/>
        <w:ind w:left="1080"/>
        <w:jc w:val="both"/>
        <w:rPr>
          <w:sz w:val="28"/>
          <w:szCs w:val="28"/>
        </w:rPr>
      </w:pPr>
    </w:p>
    <w:p w:rsidR="00DE34E8" w:rsidRDefault="00DE34E8" w:rsidP="00667CB2">
      <w:pPr>
        <w:pStyle w:val="a4"/>
        <w:ind w:left="1080"/>
        <w:jc w:val="both"/>
        <w:rPr>
          <w:sz w:val="28"/>
          <w:szCs w:val="28"/>
        </w:rPr>
      </w:pPr>
    </w:p>
    <w:p w:rsidR="00DE34E8" w:rsidRPr="00B8614A" w:rsidRDefault="00DE34E8" w:rsidP="00B8614A">
      <w:pPr>
        <w:jc w:val="both"/>
        <w:rPr>
          <w:sz w:val="28"/>
          <w:szCs w:val="28"/>
        </w:rPr>
      </w:pPr>
    </w:p>
    <w:p w:rsidR="00DE34E8" w:rsidRDefault="00DE34E8" w:rsidP="00DE34E8">
      <w:pPr>
        <w:rPr>
          <w:sz w:val="28"/>
          <w:szCs w:val="28"/>
        </w:rPr>
      </w:pPr>
      <w:r w:rsidRPr="000121EF">
        <w:rPr>
          <w:sz w:val="28"/>
          <w:szCs w:val="28"/>
        </w:rPr>
        <w:lastRenderedPageBreak/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Приложение № 3</w:t>
      </w:r>
    </w:p>
    <w:p w:rsidR="00DE34E8" w:rsidRDefault="00DE34E8" w:rsidP="00DE34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DE34E8" w:rsidRDefault="00DE34E8" w:rsidP="00DE34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Андреевского сельского поселения</w:t>
      </w:r>
    </w:p>
    <w:p w:rsidR="00DE34E8" w:rsidRDefault="00DE34E8" w:rsidP="00DE34E8">
      <w:pPr>
        <w:pStyle w:val="a4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AD21A6">
        <w:rPr>
          <w:sz w:val="28"/>
          <w:szCs w:val="28"/>
        </w:rPr>
        <w:t xml:space="preserve">                       </w:t>
      </w:r>
      <w:bookmarkStart w:id="0" w:name="_GoBack"/>
      <w:bookmarkEnd w:id="0"/>
      <w:r w:rsidR="00AD21A6">
        <w:rPr>
          <w:sz w:val="28"/>
          <w:szCs w:val="28"/>
        </w:rPr>
        <w:t>от 10.07.2025  №  117</w:t>
      </w:r>
    </w:p>
    <w:p w:rsidR="00DE34E8" w:rsidRDefault="00DE34E8" w:rsidP="00DE34E8">
      <w:pPr>
        <w:pStyle w:val="a4"/>
        <w:ind w:left="1080"/>
        <w:jc w:val="both"/>
        <w:rPr>
          <w:sz w:val="28"/>
          <w:szCs w:val="28"/>
        </w:rPr>
      </w:pPr>
    </w:p>
    <w:p w:rsidR="00DE34E8" w:rsidRDefault="00DE34E8" w:rsidP="00DE34E8">
      <w:pPr>
        <w:pStyle w:val="a4"/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EA4720" w:rsidRDefault="00DE34E8" w:rsidP="00DE34E8">
      <w:pPr>
        <w:pStyle w:val="a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дополнительных требований пожарной безопасности, </w:t>
      </w:r>
    </w:p>
    <w:p w:rsidR="00DE34E8" w:rsidRDefault="00DE34E8" w:rsidP="00DE34E8">
      <w:pPr>
        <w:pStyle w:val="a4"/>
        <w:ind w:left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действующих</w:t>
      </w:r>
      <w:proofErr w:type="gramEnd"/>
      <w:r>
        <w:rPr>
          <w:sz w:val="28"/>
          <w:szCs w:val="28"/>
        </w:rPr>
        <w:t xml:space="preserve"> в период особого противопожарного режима</w:t>
      </w:r>
    </w:p>
    <w:p w:rsidR="00DE34E8" w:rsidRDefault="00DE34E8" w:rsidP="00DE34E8">
      <w:pPr>
        <w:pStyle w:val="a4"/>
        <w:ind w:left="0"/>
        <w:jc w:val="both"/>
        <w:rPr>
          <w:sz w:val="28"/>
          <w:szCs w:val="28"/>
        </w:rPr>
      </w:pPr>
    </w:p>
    <w:p w:rsidR="00DE34E8" w:rsidRDefault="00DE34E8" w:rsidP="00DE34E8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рамках обеспечения особого противопожарного режима разрабатываются и проводятся следующие мероприятия:</w:t>
      </w:r>
    </w:p>
    <w:p w:rsidR="00DE34E8" w:rsidRDefault="00DE34E8" w:rsidP="005F2C1C">
      <w:pPr>
        <w:pStyle w:val="a4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Создается оперативный штаб по профилактике пожаров и по борьбе с ними.</w:t>
      </w:r>
    </w:p>
    <w:p w:rsidR="003B00CF" w:rsidRDefault="00CD1F33" w:rsidP="005F2C1C">
      <w:pPr>
        <w:pStyle w:val="a4"/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Организуется наблюдение за противопожарным состоянием соответствующих территорий и в прилегающих к ним зонам,</w:t>
      </w:r>
      <w:r w:rsidR="003B00CF">
        <w:rPr>
          <w:sz w:val="28"/>
          <w:szCs w:val="28"/>
        </w:rPr>
        <w:t xml:space="preserve"> путем патрулирования межведомственными профилактическими группами, в которые включаются работники администрации сельского поселения, работники организаций, граждане Российской Федерации, сотрудники ОМВД, МЧС России (по согласованию).</w:t>
      </w:r>
      <w:proofErr w:type="gramEnd"/>
    </w:p>
    <w:p w:rsidR="00CA0BDA" w:rsidRDefault="003B00CF" w:rsidP="005F2C1C">
      <w:pPr>
        <w:pStyle w:val="a4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Предусматриваются мероприятия, исключающие возможность переброса</w:t>
      </w:r>
      <w:r w:rsidR="00CA0BDA">
        <w:rPr>
          <w:sz w:val="28"/>
          <w:szCs w:val="28"/>
        </w:rPr>
        <w:t xml:space="preserve"> огня от природных, ландшафтных пожаров в населенный пункт, на здания и сооружения (устройство защитных противопожарных полос, удаление сухой растительности и др.).</w:t>
      </w:r>
    </w:p>
    <w:p w:rsidR="00CA0BDA" w:rsidRDefault="00CA0BDA" w:rsidP="005F2C1C">
      <w:pPr>
        <w:pStyle w:val="a4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Предусматривается комплекс работ по дополнительному устройству, очистке и обновлению защитных (минерализованных) полос в местах примыкания полей, к территориям населенных пунктов и отдельно стоящим объектам, расположенным в непосредственной близости от них.</w:t>
      </w:r>
    </w:p>
    <w:p w:rsidR="00CA0BDA" w:rsidRDefault="00CA0BDA" w:rsidP="005F2C1C">
      <w:pPr>
        <w:pStyle w:val="a4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Разрабатывается план эвакуации населения в безопасный район за пределы территории, на которой введен особый противопожарный режим.</w:t>
      </w:r>
    </w:p>
    <w:p w:rsidR="00CA0BDA" w:rsidRDefault="00CA0BDA" w:rsidP="00DE34E8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Организуется круглосуточное дежурство.</w:t>
      </w:r>
    </w:p>
    <w:p w:rsidR="00CA0BDA" w:rsidRDefault="00CA0BDA" w:rsidP="005F2C1C">
      <w:pPr>
        <w:pStyle w:val="a4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Организуется вывоз сухой травы и мусора с придомовых территорий населением.</w:t>
      </w:r>
    </w:p>
    <w:p w:rsidR="00CA0BDA" w:rsidRDefault="00CA0BDA" w:rsidP="005F2C1C">
      <w:pPr>
        <w:pStyle w:val="a4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Организуется проверка готовности систем связи и оповещения населения в случае возникновения пожаров, чрезвычайных ситуаций.</w:t>
      </w:r>
    </w:p>
    <w:p w:rsidR="0012374D" w:rsidRDefault="00CA0BDA" w:rsidP="005F2C1C">
      <w:pPr>
        <w:pStyle w:val="a4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Организуется незамедлительное оповещение населения о возникших</w:t>
      </w:r>
      <w:r w:rsidR="0012374D">
        <w:rPr>
          <w:sz w:val="28"/>
          <w:szCs w:val="28"/>
        </w:rPr>
        <w:t xml:space="preserve"> пожарах.</w:t>
      </w:r>
    </w:p>
    <w:p w:rsidR="0012374D" w:rsidRDefault="0012374D" w:rsidP="00DE34E8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Обеспечивается запас воды для целей пожаротушения.</w:t>
      </w:r>
    </w:p>
    <w:p w:rsidR="0012374D" w:rsidRPr="00B8614A" w:rsidRDefault="00B8614A" w:rsidP="00B8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11.</w:t>
      </w:r>
      <w:r w:rsidRPr="00B8614A">
        <w:rPr>
          <w:sz w:val="28"/>
          <w:szCs w:val="28"/>
        </w:rPr>
        <w:t xml:space="preserve"> </w:t>
      </w:r>
      <w:r w:rsidR="0012374D" w:rsidRPr="00B8614A">
        <w:rPr>
          <w:sz w:val="28"/>
          <w:szCs w:val="28"/>
        </w:rPr>
        <w:t>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соблюдению.</w:t>
      </w:r>
    </w:p>
    <w:p w:rsidR="0012374D" w:rsidRPr="00B8614A" w:rsidRDefault="00B8614A" w:rsidP="00B861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12374D" w:rsidRPr="00B8614A">
        <w:rPr>
          <w:sz w:val="28"/>
          <w:szCs w:val="28"/>
        </w:rPr>
        <w:t xml:space="preserve"> Рекомендуется руководителям организаций не зависимо от форм собственности и ведомственной принадлежности при установлении особого противопожарного режима:</w:t>
      </w:r>
    </w:p>
    <w:p w:rsidR="00A221A6" w:rsidRDefault="00A221A6" w:rsidP="005F2C1C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круглосуточное дежурство имеющихся подразделений добровольной пожарной охраны (дружины) и пожарной (приспособленной </w:t>
      </w:r>
      <w:r>
        <w:rPr>
          <w:sz w:val="28"/>
          <w:szCs w:val="28"/>
        </w:rPr>
        <w:lastRenderedPageBreak/>
        <w:t>для целей пожаротушения) техники;</w:t>
      </w:r>
    </w:p>
    <w:p w:rsidR="00E43B2F" w:rsidRDefault="00A221A6" w:rsidP="005F2C1C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предусматривать</w:t>
      </w:r>
      <w:r w:rsidR="00E43B2F">
        <w:rPr>
          <w:sz w:val="28"/>
          <w:szCs w:val="28"/>
        </w:rPr>
        <w:t xml:space="preserve"> использование для целей пожаротушения, имеющуюся водовозную и землеройную технику, а также техники для эвакуации людей (в том числе обеспечение ее водительским составом и горюче-смазочными материалами);</w:t>
      </w:r>
    </w:p>
    <w:p w:rsidR="00E43B2F" w:rsidRDefault="00E43B2F" w:rsidP="00A221A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запасы воды для целей пожаротушения;</w:t>
      </w:r>
    </w:p>
    <w:p w:rsidR="00E43B2F" w:rsidRDefault="00E43B2F" w:rsidP="005F2C1C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меры по уборке сухой травы, иного горючего мусора с территорий, прилегающих к границам предприятий, организаций и учреждений;</w:t>
      </w:r>
    </w:p>
    <w:p w:rsidR="00E43B2F" w:rsidRDefault="00E43B2F" w:rsidP="005F2C1C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иные мероприятия, связанные с решением вопросов содействия пожарной охране при тушении пожаров.</w:t>
      </w:r>
    </w:p>
    <w:p w:rsidR="00E43B2F" w:rsidRDefault="00E43B2F" w:rsidP="005F2C1C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Гражданам рекомендуется предусмотреть дополнительный запас первичных средств пожаротушения и противопожарного инвентаря (бочки с водой, лопаты, ведра, ломы, багры и т.п.),</w:t>
      </w:r>
    </w:p>
    <w:p w:rsidR="005F2C1C" w:rsidRDefault="00E43B2F" w:rsidP="00B8614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Организуется привлечение</w:t>
      </w:r>
      <w:r w:rsidR="005F2C1C">
        <w:rPr>
          <w:sz w:val="28"/>
          <w:szCs w:val="28"/>
        </w:rPr>
        <w:t xml:space="preserve"> общественных организаций для проведения противопожарной пропаганды среди населения по соблюдению правил пожарной безопасности.</w:t>
      </w:r>
    </w:p>
    <w:p w:rsidR="005F2C1C" w:rsidRDefault="005F2C1C" w:rsidP="00B8614A">
      <w:pPr>
        <w:pStyle w:val="a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15. Проведение с наступлением зимнего периода своевременной очистки от снега дорог, подъездов к жилым домам, организациям (объектам).</w:t>
      </w:r>
    </w:p>
    <w:p w:rsidR="005F2C1C" w:rsidRDefault="005F2C1C" w:rsidP="00B8614A">
      <w:pPr>
        <w:pStyle w:val="a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16. На время действия особого противопожарного режима запрещается (мероприятия выбираются в соответствии со складывающейся обстановкой):</w:t>
      </w:r>
    </w:p>
    <w:p w:rsidR="00786F88" w:rsidRDefault="00B8614A" w:rsidP="00B8614A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F2C1C">
        <w:rPr>
          <w:sz w:val="28"/>
          <w:szCs w:val="28"/>
        </w:rPr>
        <w:t xml:space="preserve">- </w:t>
      </w:r>
      <w:r w:rsidR="00786F88">
        <w:rPr>
          <w:sz w:val="28"/>
          <w:szCs w:val="28"/>
        </w:rPr>
        <w:t>разведение костров и выжигание сухой растительности, сжигание мусора, за исключением работ, проводимых по противопожарному обустройству лесов;</w:t>
      </w:r>
    </w:p>
    <w:p w:rsidR="00786F88" w:rsidRDefault="00786F88" w:rsidP="00B8614A">
      <w:pPr>
        <w:pStyle w:val="a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приготовление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предназначенных для оказания услуг общественного питания, а также в зонах для приготовления и приема пищи;</w:t>
      </w:r>
    </w:p>
    <w:p w:rsidR="00786F88" w:rsidRDefault="00786F88" w:rsidP="00B8614A">
      <w:pPr>
        <w:pStyle w:val="a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огневых и других пожароопасных работ вне постоянных мест их проведения, за исключением работ по устранению аварий;</w:t>
      </w:r>
    </w:p>
    <w:p w:rsidR="00786F88" w:rsidRDefault="00786F88" w:rsidP="00A221A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посещение мест отдыха в лесных массивах;</w:t>
      </w:r>
    </w:p>
    <w:p w:rsidR="00786F88" w:rsidRDefault="00786F88" w:rsidP="00A221A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отжиг стерни и сухой травы;</w:t>
      </w:r>
    </w:p>
    <w:p w:rsidR="00786F88" w:rsidRDefault="00786F88" w:rsidP="00A221A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посещение гражданами лесов;</w:t>
      </w:r>
    </w:p>
    <w:p w:rsidR="00B8614A" w:rsidRDefault="00786F88" w:rsidP="00B8614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определенных видов деятельности на отдельных участках лесного фонда и не входящих в лесной фонд</w:t>
      </w:r>
      <w:r w:rsidR="00B8614A">
        <w:rPr>
          <w:sz w:val="28"/>
          <w:szCs w:val="28"/>
        </w:rPr>
        <w:t xml:space="preserve"> территориях (вырубка леса и рыболовство).</w:t>
      </w:r>
    </w:p>
    <w:p w:rsidR="005F2C1C" w:rsidRDefault="00B8614A" w:rsidP="00B8614A">
      <w:pPr>
        <w:pStyle w:val="a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17. Установление (введение) других дополнительных требований пожарной безопасности в период особого противопожарного  режима может производиться по согласованию с Государственной противопожарной службой.</w:t>
      </w:r>
      <w:r w:rsidR="005F2C1C">
        <w:rPr>
          <w:sz w:val="28"/>
          <w:szCs w:val="28"/>
        </w:rPr>
        <w:t xml:space="preserve"> </w:t>
      </w:r>
    </w:p>
    <w:p w:rsidR="00DE34E8" w:rsidRDefault="00E43B2F" w:rsidP="00A221A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34E8">
        <w:rPr>
          <w:sz w:val="28"/>
          <w:szCs w:val="28"/>
        </w:rPr>
        <w:t xml:space="preserve"> </w:t>
      </w:r>
    </w:p>
    <w:p w:rsidR="00DE34E8" w:rsidRDefault="00DE34E8" w:rsidP="00DE34E8">
      <w:pPr>
        <w:pStyle w:val="a4"/>
        <w:ind w:left="1080"/>
        <w:jc w:val="both"/>
        <w:rPr>
          <w:sz w:val="28"/>
          <w:szCs w:val="28"/>
        </w:rPr>
      </w:pPr>
    </w:p>
    <w:p w:rsidR="00DE34E8" w:rsidRDefault="00DE34E8" w:rsidP="00667CB2">
      <w:pPr>
        <w:pStyle w:val="a4"/>
        <w:ind w:left="1080"/>
        <w:jc w:val="both"/>
        <w:rPr>
          <w:sz w:val="28"/>
          <w:szCs w:val="28"/>
        </w:rPr>
      </w:pPr>
    </w:p>
    <w:p w:rsidR="00DE34E8" w:rsidRPr="00B8614A" w:rsidRDefault="00DE34E8" w:rsidP="00B8614A">
      <w:pPr>
        <w:jc w:val="both"/>
        <w:rPr>
          <w:sz w:val="28"/>
          <w:szCs w:val="28"/>
        </w:rPr>
      </w:pPr>
    </w:p>
    <w:sectPr w:rsidR="00DE34E8" w:rsidRPr="00B8614A" w:rsidSect="000A4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1FCF"/>
    <w:multiLevelType w:val="hybridMultilevel"/>
    <w:tmpl w:val="166EB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71F51"/>
    <w:multiLevelType w:val="hybridMultilevel"/>
    <w:tmpl w:val="C2FCC444"/>
    <w:lvl w:ilvl="0" w:tplc="95964A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71F4003"/>
    <w:multiLevelType w:val="hybridMultilevel"/>
    <w:tmpl w:val="41421500"/>
    <w:lvl w:ilvl="0" w:tplc="E098B092">
      <w:start w:val="1"/>
      <w:numFmt w:val="decimal"/>
      <w:lvlText w:val="%1."/>
      <w:lvlJc w:val="left"/>
      <w:pPr>
        <w:ind w:left="102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7E820CAE"/>
    <w:multiLevelType w:val="multilevel"/>
    <w:tmpl w:val="85FED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6C"/>
    <w:rsid w:val="000121EF"/>
    <w:rsid w:val="00084CEC"/>
    <w:rsid w:val="000E0300"/>
    <w:rsid w:val="0012374D"/>
    <w:rsid w:val="001932AE"/>
    <w:rsid w:val="003B00CF"/>
    <w:rsid w:val="005F2C1C"/>
    <w:rsid w:val="00623BBF"/>
    <w:rsid w:val="0064249A"/>
    <w:rsid w:val="00667CB2"/>
    <w:rsid w:val="00684913"/>
    <w:rsid w:val="006A7C7B"/>
    <w:rsid w:val="006B2E6C"/>
    <w:rsid w:val="00786F88"/>
    <w:rsid w:val="007E08E0"/>
    <w:rsid w:val="008314B4"/>
    <w:rsid w:val="00914001"/>
    <w:rsid w:val="0091431A"/>
    <w:rsid w:val="00974217"/>
    <w:rsid w:val="00A17E75"/>
    <w:rsid w:val="00A221A6"/>
    <w:rsid w:val="00AA65D2"/>
    <w:rsid w:val="00AD21A6"/>
    <w:rsid w:val="00B8614A"/>
    <w:rsid w:val="00C32A21"/>
    <w:rsid w:val="00C43BC6"/>
    <w:rsid w:val="00CA0BDA"/>
    <w:rsid w:val="00CD1F33"/>
    <w:rsid w:val="00D005B7"/>
    <w:rsid w:val="00D14437"/>
    <w:rsid w:val="00D6519E"/>
    <w:rsid w:val="00D7318B"/>
    <w:rsid w:val="00DE34E8"/>
    <w:rsid w:val="00E43B2F"/>
    <w:rsid w:val="00EA4720"/>
    <w:rsid w:val="00F321E2"/>
    <w:rsid w:val="00FE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21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08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8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21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08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8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2025-07-09T04:45:00Z</cp:lastPrinted>
  <dcterms:created xsi:type="dcterms:W3CDTF">2019-03-28T12:14:00Z</dcterms:created>
  <dcterms:modified xsi:type="dcterms:W3CDTF">2025-07-17T03:02:00Z</dcterms:modified>
</cp:coreProperties>
</file>