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6E0C9" w14:textId="77777777" w:rsidR="007F70EC" w:rsidRPr="004041B3" w:rsidRDefault="00504F1E" w:rsidP="00C16A47">
      <w:pPr>
        <w:pageBreakBefore/>
        <w:widowControl w:val="0"/>
        <w:autoSpaceDE w:val="0"/>
        <w:autoSpaceDN w:val="0"/>
        <w:adjustRightInd w:val="0"/>
        <w:jc w:val="right"/>
        <w:outlineLvl w:val="0"/>
        <w:rPr>
          <w:sz w:val="28"/>
          <w:szCs w:val="28"/>
        </w:rPr>
      </w:pPr>
      <w:bookmarkStart w:id="0" w:name="OLE_LINK1"/>
      <w:r w:rsidRPr="004041B3">
        <w:rPr>
          <w:sz w:val="28"/>
          <w:szCs w:val="28"/>
        </w:rPr>
        <w:t>УТВЕРЖДАЮ</w:t>
      </w:r>
    </w:p>
    <w:p w14:paraId="73FE080C" w14:textId="7A80D780" w:rsidR="00504F1E" w:rsidRDefault="00555839" w:rsidP="00555839">
      <w:pPr>
        <w:widowControl w:val="0"/>
        <w:autoSpaceDE w:val="0"/>
        <w:autoSpaceDN w:val="0"/>
        <w:adjustRightInd w:val="0"/>
        <w:jc w:val="right"/>
        <w:outlineLvl w:val="0"/>
        <w:rPr>
          <w:sz w:val="28"/>
          <w:szCs w:val="28"/>
        </w:rPr>
      </w:pPr>
      <w:r>
        <w:rPr>
          <w:sz w:val="28"/>
          <w:szCs w:val="28"/>
        </w:rPr>
        <w:t>Г</w:t>
      </w:r>
      <w:r w:rsidR="00C90BF2">
        <w:rPr>
          <w:sz w:val="28"/>
          <w:szCs w:val="28"/>
        </w:rPr>
        <w:t>лав</w:t>
      </w:r>
      <w:r>
        <w:rPr>
          <w:sz w:val="28"/>
          <w:szCs w:val="28"/>
        </w:rPr>
        <w:t>а</w:t>
      </w:r>
      <w:r w:rsidR="00C90BF2">
        <w:rPr>
          <w:sz w:val="28"/>
          <w:szCs w:val="28"/>
        </w:rPr>
        <w:t xml:space="preserve"> </w:t>
      </w:r>
      <w:r w:rsidR="00316A07">
        <w:rPr>
          <w:sz w:val="28"/>
          <w:szCs w:val="28"/>
        </w:rPr>
        <w:t xml:space="preserve">Андреевского сельского поселения </w:t>
      </w:r>
    </w:p>
    <w:p w14:paraId="3F71787D" w14:textId="03DDA446" w:rsidR="00316A07" w:rsidRDefault="00316A07" w:rsidP="00316A07">
      <w:pPr>
        <w:widowControl w:val="0"/>
        <w:autoSpaceDE w:val="0"/>
        <w:autoSpaceDN w:val="0"/>
        <w:adjustRightInd w:val="0"/>
        <w:jc w:val="right"/>
        <w:outlineLvl w:val="0"/>
        <w:rPr>
          <w:sz w:val="28"/>
          <w:szCs w:val="28"/>
        </w:rPr>
      </w:pPr>
      <w:r>
        <w:rPr>
          <w:sz w:val="28"/>
          <w:szCs w:val="28"/>
        </w:rPr>
        <w:t xml:space="preserve">Омского муниципального района </w:t>
      </w:r>
    </w:p>
    <w:p w14:paraId="68F3B325" w14:textId="0401A1F1" w:rsidR="00316A07" w:rsidRPr="004041B3" w:rsidRDefault="00316A07" w:rsidP="00316A07">
      <w:pPr>
        <w:widowControl w:val="0"/>
        <w:autoSpaceDE w:val="0"/>
        <w:autoSpaceDN w:val="0"/>
        <w:adjustRightInd w:val="0"/>
        <w:jc w:val="right"/>
        <w:outlineLvl w:val="0"/>
        <w:rPr>
          <w:sz w:val="28"/>
          <w:szCs w:val="28"/>
        </w:rPr>
      </w:pPr>
      <w:r>
        <w:rPr>
          <w:sz w:val="28"/>
          <w:szCs w:val="28"/>
        </w:rPr>
        <w:t>Омской области</w:t>
      </w:r>
    </w:p>
    <w:p w14:paraId="7387B11D" w14:textId="05E6B25F" w:rsidR="00504F1E" w:rsidRPr="004041B3" w:rsidRDefault="00504F1E" w:rsidP="00C16A47">
      <w:pPr>
        <w:widowControl w:val="0"/>
        <w:autoSpaceDE w:val="0"/>
        <w:autoSpaceDN w:val="0"/>
        <w:adjustRightInd w:val="0"/>
        <w:jc w:val="right"/>
        <w:outlineLvl w:val="0"/>
        <w:rPr>
          <w:sz w:val="28"/>
          <w:szCs w:val="28"/>
        </w:rPr>
      </w:pPr>
      <w:r w:rsidRPr="004041B3">
        <w:rPr>
          <w:sz w:val="28"/>
          <w:szCs w:val="28"/>
        </w:rPr>
        <w:t xml:space="preserve">___________________ </w:t>
      </w:r>
      <w:r w:rsidR="00555839">
        <w:rPr>
          <w:sz w:val="28"/>
          <w:szCs w:val="28"/>
        </w:rPr>
        <w:t>И.В. Катаев</w:t>
      </w:r>
    </w:p>
    <w:p w14:paraId="37A29002" w14:textId="4F6C9AC7" w:rsidR="004041B3" w:rsidRPr="00C31440" w:rsidRDefault="004041B3" w:rsidP="00C16A47">
      <w:pPr>
        <w:widowControl w:val="0"/>
        <w:autoSpaceDE w:val="0"/>
        <w:autoSpaceDN w:val="0"/>
        <w:adjustRightInd w:val="0"/>
        <w:jc w:val="right"/>
        <w:outlineLvl w:val="0"/>
        <w:rPr>
          <w:sz w:val="28"/>
          <w:szCs w:val="28"/>
        </w:rPr>
      </w:pPr>
      <w:r w:rsidRPr="004041B3">
        <w:rPr>
          <w:sz w:val="28"/>
          <w:szCs w:val="28"/>
        </w:rPr>
        <w:t>«</w:t>
      </w:r>
      <w:r w:rsidR="00FC2C1B">
        <w:rPr>
          <w:sz w:val="28"/>
          <w:szCs w:val="28"/>
        </w:rPr>
        <w:t xml:space="preserve">____» ______________________ </w:t>
      </w:r>
      <w:r w:rsidR="00FC2C1B" w:rsidRPr="001E20FE">
        <w:rPr>
          <w:sz w:val="28"/>
          <w:szCs w:val="28"/>
        </w:rPr>
        <w:t>202</w:t>
      </w:r>
      <w:r w:rsidR="00043228">
        <w:rPr>
          <w:sz w:val="28"/>
          <w:szCs w:val="28"/>
        </w:rPr>
        <w:t>4</w:t>
      </w:r>
      <w:r w:rsidR="00D756B5">
        <w:rPr>
          <w:sz w:val="28"/>
          <w:szCs w:val="28"/>
        </w:rPr>
        <w:t xml:space="preserve"> </w:t>
      </w:r>
      <w:r w:rsidRPr="004041B3">
        <w:rPr>
          <w:sz w:val="28"/>
          <w:szCs w:val="28"/>
        </w:rPr>
        <w:t>г.</w:t>
      </w:r>
    </w:p>
    <w:p w14:paraId="727B7AE9" w14:textId="77777777" w:rsidR="00B52FBE" w:rsidRDefault="00B52FBE" w:rsidP="00B52FBE">
      <w:pPr>
        <w:jc w:val="center"/>
        <w:rPr>
          <w:b/>
          <w:sz w:val="28"/>
          <w:szCs w:val="28"/>
        </w:rPr>
      </w:pPr>
    </w:p>
    <w:p w14:paraId="062722DA" w14:textId="77777777" w:rsidR="00F706DF" w:rsidRDefault="00F706DF" w:rsidP="00B52FBE">
      <w:pPr>
        <w:jc w:val="center"/>
        <w:rPr>
          <w:b/>
          <w:sz w:val="28"/>
          <w:szCs w:val="28"/>
        </w:rPr>
      </w:pPr>
    </w:p>
    <w:p w14:paraId="2670AF62" w14:textId="545EB875" w:rsidR="00B52FBE" w:rsidRPr="003135BA" w:rsidRDefault="00CF2E52" w:rsidP="00B52FBE">
      <w:pPr>
        <w:jc w:val="center"/>
        <w:rPr>
          <w:b/>
          <w:sz w:val="28"/>
          <w:szCs w:val="28"/>
        </w:rPr>
      </w:pPr>
      <w:r>
        <w:rPr>
          <w:b/>
          <w:sz w:val="28"/>
          <w:szCs w:val="28"/>
        </w:rPr>
        <w:t xml:space="preserve">АДМИНИСТРАЦИЯ </w:t>
      </w:r>
      <w:r w:rsidR="00316A07">
        <w:rPr>
          <w:b/>
          <w:sz w:val="28"/>
          <w:szCs w:val="28"/>
        </w:rPr>
        <w:t>АНРЕЕВСКОГО СЕЛЬСКОГО ПОСЕЛЕНИЯ ОМСКОГО МУНИЦИПАЛЬНОГО РАЙОНА ОМСКОЙ ОБЛАСТИ</w:t>
      </w:r>
    </w:p>
    <w:p w14:paraId="4C050031" w14:textId="77777777" w:rsidR="00F706DF" w:rsidRDefault="00F706DF" w:rsidP="00F706DF">
      <w:pPr>
        <w:jc w:val="center"/>
        <w:rPr>
          <w:b/>
          <w:sz w:val="28"/>
          <w:szCs w:val="28"/>
        </w:rPr>
      </w:pPr>
    </w:p>
    <w:p w14:paraId="76E53D7A" w14:textId="77777777" w:rsidR="00F706DF" w:rsidRPr="00430AD1" w:rsidRDefault="00F706DF" w:rsidP="00F706DF">
      <w:pPr>
        <w:jc w:val="center"/>
        <w:rPr>
          <w:b/>
          <w:sz w:val="28"/>
          <w:szCs w:val="28"/>
        </w:rPr>
      </w:pPr>
      <w:r w:rsidRPr="00430AD1">
        <w:rPr>
          <w:b/>
          <w:sz w:val="28"/>
          <w:szCs w:val="28"/>
        </w:rPr>
        <w:t>ИЗВЕЩЕНИЕ</w:t>
      </w:r>
    </w:p>
    <w:p w14:paraId="53745DD1" w14:textId="6F13B296" w:rsidR="00B52FBE" w:rsidRPr="00430AD1" w:rsidRDefault="002732B5" w:rsidP="00B52FBE">
      <w:pPr>
        <w:jc w:val="center"/>
        <w:rPr>
          <w:sz w:val="28"/>
          <w:szCs w:val="28"/>
        </w:rPr>
      </w:pPr>
      <w:r w:rsidRPr="00430AD1">
        <w:rPr>
          <w:sz w:val="28"/>
          <w:szCs w:val="28"/>
        </w:rPr>
        <w:t>о</w:t>
      </w:r>
      <w:r w:rsidR="00C70A45" w:rsidRPr="00430AD1">
        <w:rPr>
          <w:sz w:val="28"/>
          <w:szCs w:val="28"/>
        </w:rPr>
        <w:t xml:space="preserve"> проведении </w:t>
      </w:r>
      <w:r w:rsidR="00043228">
        <w:rPr>
          <w:b/>
          <w:sz w:val="28"/>
          <w:szCs w:val="28"/>
        </w:rPr>
        <w:t>23</w:t>
      </w:r>
      <w:r w:rsidR="00427293">
        <w:rPr>
          <w:b/>
          <w:sz w:val="28"/>
          <w:szCs w:val="28"/>
        </w:rPr>
        <w:t xml:space="preserve"> </w:t>
      </w:r>
      <w:r w:rsidR="00043228">
        <w:rPr>
          <w:b/>
          <w:sz w:val="28"/>
          <w:szCs w:val="28"/>
        </w:rPr>
        <w:t>мая</w:t>
      </w:r>
      <w:r w:rsidR="00427293">
        <w:rPr>
          <w:b/>
          <w:sz w:val="28"/>
          <w:szCs w:val="28"/>
        </w:rPr>
        <w:t xml:space="preserve"> </w:t>
      </w:r>
      <w:r w:rsidR="00BF0B98">
        <w:rPr>
          <w:b/>
          <w:sz w:val="28"/>
          <w:szCs w:val="28"/>
        </w:rPr>
        <w:t xml:space="preserve"> </w:t>
      </w:r>
      <w:r w:rsidR="00C90BF2" w:rsidRPr="00430AD1">
        <w:rPr>
          <w:b/>
          <w:sz w:val="28"/>
          <w:szCs w:val="28"/>
        </w:rPr>
        <w:t>202</w:t>
      </w:r>
      <w:r w:rsidR="00427293">
        <w:rPr>
          <w:b/>
          <w:sz w:val="28"/>
          <w:szCs w:val="28"/>
        </w:rPr>
        <w:t>4</w:t>
      </w:r>
      <w:r w:rsidR="00C90BF2" w:rsidRPr="00430AD1">
        <w:rPr>
          <w:b/>
          <w:sz w:val="28"/>
          <w:szCs w:val="28"/>
        </w:rPr>
        <w:t xml:space="preserve"> года</w:t>
      </w:r>
      <w:r w:rsidR="00C90BF2" w:rsidRPr="00430AD1">
        <w:rPr>
          <w:sz w:val="28"/>
          <w:szCs w:val="28"/>
        </w:rPr>
        <w:t xml:space="preserve"> </w:t>
      </w:r>
      <w:r w:rsidR="00C70A45" w:rsidRPr="00430AD1">
        <w:rPr>
          <w:sz w:val="28"/>
          <w:szCs w:val="28"/>
        </w:rPr>
        <w:t xml:space="preserve">электронного аукциона </w:t>
      </w:r>
      <w:r w:rsidR="00B52FBE" w:rsidRPr="00430AD1">
        <w:rPr>
          <w:sz w:val="28"/>
          <w:szCs w:val="28"/>
        </w:rPr>
        <w:t xml:space="preserve">по продаже права на </w:t>
      </w:r>
      <w:r w:rsidR="00283867" w:rsidRPr="00430AD1">
        <w:rPr>
          <w:sz w:val="28"/>
          <w:szCs w:val="28"/>
        </w:rPr>
        <w:t>заключение договора на размещение нестационарного торгового объекта</w:t>
      </w:r>
      <w:r w:rsidR="00504F1E" w:rsidRPr="00430AD1">
        <w:rPr>
          <w:sz w:val="28"/>
          <w:szCs w:val="28"/>
        </w:rPr>
        <w:t xml:space="preserve"> </w:t>
      </w:r>
      <w:r w:rsidR="0042025B" w:rsidRPr="00430AD1">
        <w:rPr>
          <w:sz w:val="28"/>
          <w:szCs w:val="28"/>
        </w:rPr>
        <w:t xml:space="preserve">(далее – НТО) </w:t>
      </w:r>
      <w:r w:rsidR="00283867" w:rsidRPr="00430AD1">
        <w:rPr>
          <w:sz w:val="28"/>
          <w:szCs w:val="28"/>
        </w:rPr>
        <w:t xml:space="preserve">на территории </w:t>
      </w:r>
      <w:r w:rsidR="001B46CD">
        <w:rPr>
          <w:sz w:val="28"/>
          <w:szCs w:val="28"/>
        </w:rPr>
        <w:t>Андреевского сельского поселения Омского муниципального района Омской области</w:t>
      </w:r>
    </w:p>
    <w:p w14:paraId="323FF55E" w14:textId="77777777" w:rsidR="000C7A9E" w:rsidRPr="00430AD1" w:rsidRDefault="000C7A9E" w:rsidP="00B52FBE">
      <w:pPr>
        <w:jc w:val="center"/>
        <w:rPr>
          <w:sz w:val="28"/>
          <w:szCs w:val="28"/>
        </w:rPr>
      </w:pPr>
    </w:p>
    <w:p w14:paraId="5AB4D3D7" w14:textId="77777777" w:rsidR="00D43C1D" w:rsidRPr="00430AD1" w:rsidRDefault="000C7A9E" w:rsidP="0042025B">
      <w:pPr>
        <w:numPr>
          <w:ilvl w:val="0"/>
          <w:numId w:val="6"/>
        </w:numPr>
        <w:jc w:val="center"/>
        <w:rPr>
          <w:b/>
          <w:sz w:val="28"/>
          <w:szCs w:val="28"/>
        </w:rPr>
      </w:pPr>
      <w:r w:rsidRPr="00430AD1">
        <w:rPr>
          <w:b/>
          <w:sz w:val="28"/>
          <w:szCs w:val="28"/>
        </w:rPr>
        <w:t>ИНФОРМАЦИЯ О ЛОТЕ</w:t>
      </w:r>
    </w:p>
    <w:p w14:paraId="662FBDE3" w14:textId="77777777" w:rsidR="0042025B" w:rsidRPr="00430AD1" w:rsidRDefault="0042025B" w:rsidP="0042025B">
      <w:pPr>
        <w:ind w:left="720"/>
        <w:jc w:val="both"/>
        <w:rPr>
          <w:b/>
          <w:sz w:val="28"/>
          <w:szCs w:val="28"/>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2127"/>
        <w:gridCol w:w="1985"/>
        <w:gridCol w:w="1984"/>
        <w:gridCol w:w="1984"/>
      </w:tblGrid>
      <w:tr w:rsidR="00E846F9" w:rsidRPr="00A81BF3" w14:paraId="726115DA" w14:textId="77777777" w:rsidTr="00454279">
        <w:tc>
          <w:tcPr>
            <w:tcW w:w="1809" w:type="dxa"/>
            <w:vAlign w:val="center"/>
          </w:tcPr>
          <w:p w14:paraId="5094A50D" w14:textId="77777777" w:rsidR="00E846F9" w:rsidRPr="00A81BF3" w:rsidRDefault="00E846F9" w:rsidP="00454279">
            <w:pPr>
              <w:jc w:val="center"/>
              <w:rPr>
                <w:b/>
              </w:rPr>
            </w:pPr>
            <w:r w:rsidRPr="00A81BF3">
              <w:rPr>
                <w:b/>
              </w:rPr>
              <w:t>№ лота</w:t>
            </w:r>
          </w:p>
        </w:tc>
        <w:tc>
          <w:tcPr>
            <w:tcW w:w="2127" w:type="dxa"/>
            <w:vAlign w:val="center"/>
          </w:tcPr>
          <w:p w14:paraId="718CB9AA" w14:textId="77777777" w:rsidR="00E846F9" w:rsidRPr="00A81BF3" w:rsidRDefault="00E846F9" w:rsidP="00454279">
            <w:pPr>
              <w:jc w:val="center"/>
              <w:rPr>
                <w:b/>
              </w:rPr>
            </w:pPr>
            <w:r w:rsidRPr="00A81BF3">
              <w:rPr>
                <w:b/>
              </w:rPr>
              <w:t>Место размещения и эксплуатации НТО</w:t>
            </w:r>
          </w:p>
        </w:tc>
        <w:tc>
          <w:tcPr>
            <w:tcW w:w="1985" w:type="dxa"/>
            <w:vAlign w:val="center"/>
          </w:tcPr>
          <w:p w14:paraId="3EBB95B6" w14:textId="77777777" w:rsidR="00E846F9" w:rsidRPr="00A81BF3" w:rsidRDefault="00E846F9" w:rsidP="00454279">
            <w:pPr>
              <w:jc w:val="center"/>
              <w:rPr>
                <w:b/>
              </w:rPr>
            </w:pPr>
            <w:r w:rsidRPr="00A81BF3">
              <w:rPr>
                <w:b/>
              </w:rPr>
              <w:t>Тип НТО</w:t>
            </w:r>
          </w:p>
        </w:tc>
        <w:tc>
          <w:tcPr>
            <w:tcW w:w="1984" w:type="dxa"/>
            <w:vAlign w:val="center"/>
          </w:tcPr>
          <w:p w14:paraId="3D6B30C6" w14:textId="77777777" w:rsidR="00E846F9" w:rsidRPr="00A81BF3" w:rsidRDefault="00E846F9" w:rsidP="00454279">
            <w:pPr>
              <w:jc w:val="center"/>
              <w:rPr>
                <w:b/>
              </w:rPr>
            </w:pPr>
            <w:r w:rsidRPr="00A81BF3">
              <w:rPr>
                <w:b/>
              </w:rPr>
              <w:t>Площадь, кв.м</w:t>
            </w:r>
          </w:p>
        </w:tc>
        <w:tc>
          <w:tcPr>
            <w:tcW w:w="1984" w:type="dxa"/>
            <w:vAlign w:val="center"/>
          </w:tcPr>
          <w:p w14:paraId="543AE49C" w14:textId="77777777" w:rsidR="00E846F9" w:rsidRPr="00A81BF3" w:rsidRDefault="00E846F9" w:rsidP="00454279">
            <w:pPr>
              <w:jc w:val="center"/>
              <w:rPr>
                <w:b/>
              </w:rPr>
            </w:pPr>
            <w:r w:rsidRPr="00A81BF3">
              <w:rPr>
                <w:b/>
              </w:rPr>
              <w:t>Специализация</w:t>
            </w:r>
          </w:p>
        </w:tc>
      </w:tr>
      <w:tr w:rsidR="00E846F9" w:rsidRPr="00A81BF3" w14:paraId="3F18722D" w14:textId="77777777" w:rsidTr="00454279">
        <w:tc>
          <w:tcPr>
            <w:tcW w:w="1809" w:type="dxa"/>
            <w:vAlign w:val="center"/>
          </w:tcPr>
          <w:p w14:paraId="11903C97" w14:textId="77777777" w:rsidR="00E846F9" w:rsidRPr="00A81BF3" w:rsidRDefault="00E846F9" w:rsidP="00454279">
            <w:pPr>
              <w:jc w:val="center"/>
            </w:pPr>
            <w:r w:rsidRPr="00A81BF3">
              <w:t>1</w:t>
            </w:r>
          </w:p>
        </w:tc>
        <w:tc>
          <w:tcPr>
            <w:tcW w:w="2127" w:type="dxa"/>
            <w:vAlign w:val="center"/>
          </w:tcPr>
          <w:p w14:paraId="65713203" w14:textId="1D6B5355" w:rsidR="00E846F9" w:rsidRPr="00A81BF3" w:rsidRDefault="006D6D05" w:rsidP="007D34A6">
            <w:pPr>
              <w:jc w:val="center"/>
            </w:pPr>
            <w:r>
              <w:t xml:space="preserve">С. Андреевка, </w:t>
            </w:r>
            <w:r w:rsidR="00E846F9" w:rsidRPr="00A81BF3">
              <w:t xml:space="preserve">Улица </w:t>
            </w:r>
            <w:r w:rsidR="007D34A6">
              <w:br/>
            </w:r>
            <w:r>
              <w:t>Центральная</w:t>
            </w:r>
            <w:r w:rsidR="007D34A6">
              <w:t xml:space="preserve">, дом </w:t>
            </w:r>
            <w:r>
              <w:t>45 (ориентир)</w:t>
            </w:r>
          </w:p>
        </w:tc>
        <w:tc>
          <w:tcPr>
            <w:tcW w:w="1985" w:type="dxa"/>
            <w:vAlign w:val="center"/>
          </w:tcPr>
          <w:p w14:paraId="42989008" w14:textId="77777777" w:rsidR="00E846F9" w:rsidRPr="00A81BF3" w:rsidRDefault="00E846F9" w:rsidP="00454279">
            <w:pPr>
              <w:jc w:val="center"/>
            </w:pPr>
            <w:r w:rsidRPr="00A81BF3">
              <w:t>павильон</w:t>
            </w:r>
          </w:p>
        </w:tc>
        <w:tc>
          <w:tcPr>
            <w:tcW w:w="1984" w:type="dxa"/>
            <w:vAlign w:val="center"/>
          </w:tcPr>
          <w:p w14:paraId="71DA4ECE" w14:textId="10662F9B" w:rsidR="00E846F9" w:rsidRPr="00A81BF3" w:rsidRDefault="006D6D05" w:rsidP="00454279">
            <w:pPr>
              <w:jc w:val="center"/>
            </w:pPr>
            <w:r>
              <w:t>30</w:t>
            </w:r>
            <w:r w:rsidR="00E846F9" w:rsidRPr="00A81BF3">
              <w:t>,00</w:t>
            </w:r>
          </w:p>
        </w:tc>
        <w:tc>
          <w:tcPr>
            <w:tcW w:w="1984" w:type="dxa"/>
            <w:vAlign w:val="center"/>
          </w:tcPr>
          <w:p w14:paraId="5F0E351D" w14:textId="77777777" w:rsidR="00E846F9" w:rsidRPr="00251613" w:rsidRDefault="002D17DC" w:rsidP="00454279">
            <w:pPr>
              <w:jc w:val="center"/>
              <w:rPr>
                <w:color w:val="FF0000"/>
              </w:rPr>
            </w:pPr>
            <w:r w:rsidRPr="00946360">
              <w:t xml:space="preserve">универсальная (продовольственные </w:t>
            </w:r>
            <w:r>
              <w:t xml:space="preserve">и непродовольственные </w:t>
            </w:r>
            <w:r w:rsidRPr="00946360">
              <w:t>товары)</w:t>
            </w:r>
          </w:p>
        </w:tc>
      </w:tr>
      <w:tr w:rsidR="00E846F9" w:rsidRPr="00A81BF3" w14:paraId="72884A26" w14:textId="77777777" w:rsidTr="00454279">
        <w:tc>
          <w:tcPr>
            <w:tcW w:w="1809" w:type="dxa"/>
            <w:vAlign w:val="center"/>
          </w:tcPr>
          <w:p w14:paraId="27E0FD9E" w14:textId="77777777" w:rsidR="00E846F9" w:rsidRPr="00A81BF3" w:rsidRDefault="00E846F9" w:rsidP="00454279">
            <w:pPr>
              <w:jc w:val="center"/>
              <w:rPr>
                <w:b/>
              </w:rPr>
            </w:pPr>
            <w:r w:rsidRPr="00A81BF3">
              <w:rPr>
                <w:b/>
              </w:rPr>
              <w:t>Номер в схеме размещения НТО</w:t>
            </w:r>
          </w:p>
        </w:tc>
        <w:tc>
          <w:tcPr>
            <w:tcW w:w="2127" w:type="dxa"/>
            <w:vAlign w:val="center"/>
          </w:tcPr>
          <w:p w14:paraId="7D6E64FF" w14:textId="77777777" w:rsidR="00E846F9" w:rsidRPr="00744654" w:rsidRDefault="00E846F9" w:rsidP="00454279">
            <w:pPr>
              <w:jc w:val="center"/>
              <w:rPr>
                <w:b/>
              </w:rPr>
            </w:pPr>
            <w:r w:rsidRPr="00744654">
              <w:rPr>
                <w:b/>
              </w:rPr>
              <w:t>Плата за размещение НТО в месяц, руб.</w:t>
            </w:r>
          </w:p>
        </w:tc>
        <w:tc>
          <w:tcPr>
            <w:tcW w:w="1985" w:type="dxa"/>
            <w:vAlign w:val="center"/>
          </w:tcPr>
          <w:p w14:paraId="0F25793C" w14:textId="77777777" w:rsidR="00E846F9" w:rsidRPr="00744654" w:rsidRDefault="00E846F9" w:rsidP="00454279">
            <w:pPr>
              <w:jc w:val="center"/>
              <w:rPr>
                <w:b/>
              </w:rPr>
            </w:pPr>
            <w:r w:rsidRPr="00744654">
              <w:rPr>
                <w:b/>
              </w:rPr>
              <w:t>Сумма задатка, руб.</w:t>
            </w:r>
          </w:p>
        </w:tc>
        <w:tc>
          <w:tcPr>
            <w:tcW w:w="1984" w:type="dxa"/>
            <w:vAlign w:val="center"/>
          </w:tcPr>
          <w:p w14:paraId="2BA8AA2C" w14:textId="77777777" w:rsidR="00E846F9" w:rsidRPr="00744654" w:rsidRDefault="00E846F9" w:rsidP="00454279">
            <w:pPr>
              <w:jc w:val="center"/>
              <w:rPr>
                <w:b/>
              </w:rPr>
            </w:pPr>
            <w:r w:rsidRPr="00744654">
              <w:rPr>
                <w:b/>
              </w:rPr>
              <w:t>Начальная цена, руб.</w:t>
            </w:r>
          </w:p>
        </w:tc>
        <w:tc>
          <w:tcPr>
            <w:tcW w:w="1984" w:type="dxa"/>
            <w:vAlign w:val="center"/>
          </w:tcPr>
          <w:p w14:paraId="00951661" w14:textId="77777777" w:rsidR="00E846F9" w:rsidRPr="00744654" w:rsidRDefault="00E846F9" w:rsidP="00454279">
            <w:pPr>
              <w:jc w:val="center"/>
              <w:rPr>
                <w:b/>
              </w:rPr>
            </w:pPr>
            <w:r w:rsidRPr="00744654">
              <w:rPr>
                <w:b/>
              </w:rPr>
              <w:t>Срок действия договора</w:t>
            </w:r>
          </w:p>
        </w:tc>
      </w:tr>
      <w:tr w:rsidR="00E846F9" w:rsidRPr="00A81BF3" w14:paraId="58EF5CDA" w14:textId="77777777" w:rsidTr="00454279">
        <w:trPr>
          <w:trHeight w:val="284"/>
        </w:trPr>
        <w:tc>
          <w:tcPr>
            <w:tcW w:w="1809" w:type="dxa"/>
          </w:tcPr>
          <w:p w14:paraId="71917582" w14:textId="631590D6" w:rsidR="00E846F9" w:rsidRPr="00A81BF3" w:rsidRDefault="00316A07" w:rsidP="00454279">
            <w:pPr>
              <w:jc w:val="center"/>
            </w:pPr>
            <w:r>
              <w:t>7</w:t>
            </w:r>
          </w:p>
        </w:tc>
        <w:tc>
          <w:tcPr>
            <w:tcW w:w="2127" w:type="dxa"/>
          </w:tcPr>
          <w:p w14:paraId="74560292" w14:textId="49057CCD" w:rsidR="00E846F9" w:rsidRPr="00744654" w:rsidRDefault="00316A07" w:rsidP="00454279">
            <w:pPr>
              <w:jc w:val="center"/>
            </w:pPr>
            <w:r>
              <w:t>3 427,03</w:t>
            </w:r>
          </w:p>
        </w:tc>
        <w:tc>
          <w:tcPr>
            <w:tcW w:w="1985" w:type="dxa"/>
          </w:tcPr>
          <w:p w14:paraId="22AD8F1B" w14:textId="045DE35A" w:rsidR="00E846F9" w:rsidRPr="00744654" w:rsidRDefault="006D6D05" w:rsidP="00454279">
            <w:pPr>
              <w:jc w:val="center"/>
            </w:pPr>
            <w:r>
              <w:t>34 270,30</w:t>
            </w:r>
          </w:p>
        </w:tc>
        <w:tc>
          <w:tcPr>
            <w:tcW w:w="1984" w:type="dxa"/>
          </w:tcPr>
          <w:p w14:paraId="7757C038" w14:textId="09FAE9E8" w:rsidR="00E846F9" w:rsidRPr="00744654" w:rsidRDefault="006D6D05" w:rsidP="00454279">
            <w:pPr>
              <w:jc w:val="center"/>
            </w:pPr>
            <w:r>
              <w:t>10 281,09</w:t>
            </w:r>
          </w:p>
        </w:tc>
        <w:tc>
          <w:tcPr>
            <w:tcW w:w="1984" w:type="dxa"/>
          </w:tcPr>
          <w:p w14:paraId="7C761422" w14:textId="77777777" w:rsidR="00E846F9" w:rsidRPr="00744654" w:rsidRDefault="00E846F9" w:rsidP="00454279">
            <w:pPr>
              <w:jc w:val="center"/>
            </w:pPr>
            <w:r w:rsidRPr="00744654">
              <w:t>5 лет</w:t>
            </w:r>
          </w:p>
        </w:tc>
      </w:tr>
    </w:tbl>
    <w:p w14:paraId="71CA04D0" w14:textId="77777777" w:rsidR="000C7A9E" w:rsidRPr="00430AD1" w:rsidRDefault="000C7A9E" w:rsidP="006127F4">
      <w:pPr>
        <w:jc w:val="both"/>
        <w:rPr>
          <w:b/>
          <w:sz w:val="28"/>
          <w:szCs w:val="28"/>
        </w:rPr>
      </w:pPr>
    </w:p>
    <w:p w14:paraId="6E2795CC" w14:textId="77777777" w:rsidR="000C7A9E" w:rsidRPr="00430AD1" w:rsidRDefault="000C7A9E" w:rsidP="00777DF8">
      <w:pPr>
        <w:numPr>
          <w:ilvl w:val="0"/>
          <w:numId w:val="6"/>
        </w:numPr>
        <w:jc w:val="center"/>
        <w:rPr>
          <w:b/>
          <w:sz w:val="28"/>
          <w:szCs w:val="28"/>
        </w:rPr>
      </w:pPr>
      <w:r w:rsidRPr="00430AD1">
        <w:rPr>
          <w:b/>
          <w:sz w:val="28"/>
          <w:szCs w:val="28"/>
        </w:rPr>
        <w:t>ОБЩИЕ ПОЛОЖЕНИЯ</w:t>
      </w:r>
    </w:p>
    <w:p w14:paraId="7FAAA539" w14:textId="77777777" w:rsidR="000C7A9E" w:rsidRPr="00430AD1" w:rsidRDefault="000C7A9E" w:rsidP="006127F4">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44"/>
      </w:tblGrid>
      <w:tr w:rsidR="008B2D57" w:rsidRPr="00430AD1" w14:paraId="3DC79FCE" w14:textId="77777777" w:rsidTr="00A5223F">
        <w:tc>
          <w:tcPr>
            <w:tcW w:w="9344" w:type="dxa"/>
          </w:tcPr>
          <w:p w14:paraId="50916E1F" w14:textId="77777777" w:rsidR="008B2D57" w:rsidRPr="00430AD1" w:rsidRDefault="008B2D57" w:rsidP="009B1120">
            <w:pPr>
              <w:jc w:val="both"/>
              <w:rPr>
                <w:sz w:val="28"/>
                <w:szCs w:val="28"/>
              </w:rPr>
            </w:pPr>
            <w:r w:rsidRPr="00430AD1">
              <w:rPr>
                <w:b/>
                <w:sz w:val="28"/>
                <w:szCs w:val="28"/>
              </w:rPr>
              <w:t xml:space="preserve">1) форма торгов: </w:t>
            </w:r>
            <w:r w:rsidR="00625ECA" w:rsidRPr="00430AD1">
              <w:rPr>
                <w:sz w:val="28"/>
                <w:szCs w:val="28"/>
              </w:rPr>
              <w:t>электронный аукцион</w:t>
            </w:r>
          </w:p>
          <w:p w14:paraId="763A832F" w14:textId="77777777" w:rsidR="00F40219" w:rsidRPr="00430AD1" w:rsidRDefault="00F40219" w:rsidP="009B1120">
            <w:pPr>
              <w:jc w:val="both"/>
              <w:rPr>
                <w:b/>
                <w:sz w:val="28"/>
                <w:szCs w:val="28"/>
              </w:rPr>
            </w:pPr>
          </w:p>
        </w:tc>
      </w:tr>
      <w:tr w:rsidR="008B2D57" w:rsidRPr="00430AD1" w14:paraId="06165C15" w14:textId="77777777" w:rsidTr="00A5223F">
        <w:trPr>
          <w:trHeight w:val="277"/>
        </w:trPr>
        <w:tc>
          <w:tcPr>
            <w:tcW w:w="9344" w:type="dxa"/>
          </w:tcPr>
          <w:p w14:paraId="2E4A73E2" w14:textId="10BFE40C" w:rsidR="008B2D57" w:rsidRPr="00430AD1" w:rsidRDefault="008B2D57" w:rsidP="008327AE">
            <w:pPr>
              <w:autoSpaceDE w:val="0"/>
              <w:autoSpaceDN w:val="0"/>
              <w:adjustRightInd w:val="0"/>
              <w:jc w:val="both"/>
              <w:rPr>
                <w:sz w:val="28"/>
                <w:szCs w:val="28"/>
              </w:rPr>
            </w:pPr>
            <w:r w:rsidRPr="00430AD1">
              <w:rPr>
                <w:b/>
                <w:sz w:val="28"/>
                <w:szCs w:val="28"/>
              </w:rPr>
              <w:t>2</w:t>
            </w:r>
            <w:r w:rsidR="006A6DD6" w:rsidRPr="00430AD1">
              <w:rPr>
                <w:b/>
                <w:sz w:val="28"/>
                <w:szCs w:val="28"/>
              </w:rPr>
              <w:t>) предмет электронного аукциона:</w:t>
            </w:r>
            <w:r w:rsidR="008327AE" w:rsidRPr="00430AD1">
              <w:rPr>
                <w:sz w:val="28"/>
                <w:szCs w:val="28"/>
              </w:rPr>
              <w:t xml:space="preserve"> право на заключение договора на размещение нестационарного торгового объекта на территории </w:t>
            </w:r>
            <w:r w:rsidR="006D6D05">
              <w:rPr>
                <w:sz w:val="28"/>
                <w:szCs w:val="28"/>
              </w:rPr>
              <w:t>Андреевского сельского поселения Омского муниципального района Омской области</w:t>
            </w:r>
          </w:p>
          <w:p w14:paraId="794C7AF7" w14:textId="77777777" w:rsidR="00F40219" w:rsidRPr="00430AD1" w:rsidRDefault="00F40219" w:rsidP="008327AE">
            <w:pPr>
              <w:autoSpaceDE w:val="0"/>
              <w:autoSpaceDN w:val="0"/>
              <w:adjustRightInd w:val="0"/>
              <w:jc w:val="both"/>
              <w:rPr>
                <w:sz w:val="28"/>
                <w:szCs w:val="28"/>
              </w:rPr>
            </w:pPr>
          </w:p>
        </w:tc>
      </w:tr>
      <w:tr w:rsidR="00E25DE1" w:rsidRPr="00E25DE1" w14:paraId="35F94D1D" w14:textId="77777777" w:rsidTr="00A5223F">
        <w:tc>
          <w:tcPr>
            <w:tcW w:w="9344" w:type="dxa"/>
          </w:tcPr>
          <w:p w14:paraId="22D738F8" w14:textId="77777777" w:rsidR="008B2D57" w:rsidRPr="00E25DE1" w:rsidRDefault="008B2D57" w:rsidP="00625ECA">
            <w:pPr>
              <w:pStyle w:val="ConsPlusNormal"/>
              <w:ind w:firstLine="0"/>
              <w:jc w:val="both"/>
              <w:rPr>
                <w:rFonts w:ascii="Times New Roman" w:hAnsi="Times New Roman" w:cs="Times New Roman"/>
                <w:b/>
                <w:sz w:val="28"/>
                <w:szCs w:val="28"/>
              </w:rPr>
            </w:pPr>
            <w:r w:rsidRPr="00E25DE1">
              <w:rPr>
                <w:rFonts w:ascii="Times New Roman" w:hAnsi="Times New Roman" w:cs="Times New Roman"/>
                <w:b/>
                <w:sz w:val="28"/>
                <w:szCs w:val="28"/>
              </w:rPr>
              <w:t xml:space="preserve">3) наименование и адрес электронной площадки в информационно-телекоммуникационной сети </w:t>
            </w:r>
            <w:r w:rsidR="00C9687D" w:rsidRPr="00E25DE1">
              <w:rPr>
                <w:rFonts w:ascii="Times New Roman" w:hAnsi="Times New Roman" w:cs="Times New Roman"/>
                <w:b/>
                <w:sz w:val="28"/>
                <w:szCs w:val="28"/>
              </w:rPr>
              <w:t>«</w:t>
            </w:r>
            <w:r w:rsidRPr="00E25DE1">
              <w:rPr>
                <w:rFonts w:ascii="Times New Roman" w:hAnsi="Times New Roman" w:cs="Times New Roman"/>
                <w:b/>
                <w:sz w:val="28"/>
                <w:szCs w:val="28"/>
              </w:rPr>
              <w:t>Интернет</w:t>
            </w:r>
            <w:r w:rsidR="00C9687D" w:rsidRPr="00E25DE1">
              <w:rPr>
                <w:rFonts w:ascii="Times New Roman" w:hAnsi="Times New Roman" w:cs="Times New Roman"/>
                <w:b/>
                <w:sz w:val="28"/>
                <w:szCs w:val="28"/>
              </w:rPr>
              <w:t>»</w:t>
            </w:r>
            <w:r w:rsidRPr="00E25DE1">
              <w:rPr>
                <w:rFonts w:ascii="Times New Roman" w:hAnsi="Times New Roman" w:cs="Times New Roman"/>
                <w:b/>
                <w:sz w:val="28"/>
                <w:szCs w:val="28"/>
              </w:rPr>
              <w:t>, на которой проводится электронны</w:t>
            </w:r>
            <w:r w:rsidR="005B57F7" w:rsidRPr="00E25DE1">
              <w:rPr>
                <w:rFonts w:ascii="Times New Roman" w:hAnsi="Times New Roman" w:cs="Times New Roman"/>
                <w:b/>
                <w:sz w:val="28"/>
                <w:szCs w:val="28"/>
              </w:rPr>
              <w:t>й аукцион (место подачи заявок):</w:t>
            </w:r>
          </w:p>
          <w:p w14:paraId="35B1436F" w14:textId="77777777" w:rsidR="00A64637" w:rsidRPr="00E25DE1" w:rsidRDefault="00F40219" w:rsidP="00A64637">
            <w:pPr>
              <w:pStyle w:val="ConsPlusNormal"/>
              <w:ind w:firstLine="0"/>
              <w:jc w:val="both"/>
              <w:rPr>
                <w:rFonts w:ascii="Times New Roman" w:hAnsi="Times New Roman" w:cs="Times New Roman"/>
                <w:sz w:val="28"/>
                <w:szCs w:val="28"/>
              </w:rPr>
            </w:pPr>
            <w:r w:rsidRPr="00E25DE1">
              <w:rPr>
                <w:rFonts w:ascii="Times New Roman" w:hAnsi="Times New Roman" w:cs="Times New Roman"/>
                <w:sz w:val="28"/>
                <w:szCs w:val="28"/>
              </w:rPr>
              <w:t>Электронная площадка ООО «РТС-тендер» (</w:t>
            </w:r>
            <w:hyperlink r:id="rId8" w:history="1">
              <w:r w:rsidRPr="00E25DE1">
                <w:rPr>
                  <w:rStyle w:val="ad"/>
                  <w:rFonts w:ascii="Times New Roman" w:hAnsi="Times New Roman" w:cs="Times New Roman"/>
                  <w:color w:val="auto"/>
                  <w:sz w:val="28"/>
                  <w:szCs w:val="28"/>
                </w:rPr>
                <w:t>https://www.rts-tender.ru/</w:t>
              </w:r>
            </w:hyperlink>
            <w:r w:rsidRPr="00E25DE1">
              <w:rPr>
                <w:rFonts w:ascii="Times New Roman" w:hAnsi="Times New Roman" w:cs="Times New Roman"/>
                <w:sz w:val="28"/>
                <w:szCs w:val="28"/>
              </w:rPr>
              <w:t>),</w:t>
            </w:r>
          </w:p>
          <w:p w14:paraId="6C74BBC9" w14:textId="77777777" w:rsidR="004F7A99" w:rsidRPr="00E25DE1" w:rsidRDefault="00F40219" w:rsidP="00A64637">
            <w:pPr>
              <w:pStyle w:val="ConsPlusNormal"/>
              <w:ind w:firstLine="0"/>
              <w:jc w:val="both"/>
              <w:rPr>
                <w:rFonts w:ascii="Times New Roman" w:hAnsi="Times New Roman" w:cs="Times New Roman"/>
                <w:sz w:val="28"/>
                <w:szCs w:val="28"/>
              </w:rPr>
            </w:pPr>
            <w:r w:rsidRPr="00E25DE1">
              <w:rPr>
                <w:rFonts w:ascii="Times New Roman" w:hAnsi="Times New Roman" w:cs="Times New Roman"/>
                <w:sz w:val="28"/>
                <w:szCs w:val="28"/>
              </w:rPr>
              <w:t>секция «Имущество» (</w:t>
            </w:r>
            <w:hyperlink r:id="rId9" w:history="1">
              <w:r w:rsidR="00B9454B" w:rsidRPr="00E25DE1">
                <w:rPr>
                  <w:rStyle w:val="ad"/>
                  <w:rFonts w:ascii="Times New Roman" w:hAnsi="Times New Roman" w:cs="Times New Roman"/>
                  <w:color w:val="auto"/>
                  <w:sz w:val="28"/>
                  <w:szCs w:val="28"/>
                </w:rPr>
                <w:t>https://i.rts-tender.ru/main/auction/Trade/Search.aspx</w:t>
              </w:r>
            </w:hyperlink>
            <w:r w:rsidRPr="00E25DE1">
              <w:rPr>
                <w:rFonts w:ascii="Times New Roman" w:hAnsi="Times New Roman" w:cs="Times New Roman"/>
                <w:sz w:val="28"/>
                <w:szCs w:val="28"/>
              </w:rPr>
              <w:t>).</w:t>
            </w:r>
          </w:p>
          <w:p w14:paraId="5554EC47" w14:textId="77777777" w:rsidR="00320364" w:rsidRPr="00E25DE1" w:rsidRDefault="00320364" w:rsidP="00A64637">
            <w:pPr>
              <w:pStyle w:val="ConsPlusNormal"/>
              <w:ind w:firstLine="0"/>
              <w:jc w:val="both"/>
              <w:rPr>
                <w:rFonts w:ascii="Times New Roman" w:hAnsi="Times New Roman" w:cs="Times New Roman"/>
                <w:sz w:val="28"/>
                <w:szCs w:val="28"/>
              </w:rPr>
            </w:pPr>
          </w:p>
        </w:tc>
      </w:tr>
      <w:tr w:rsidR="008B2D57" w:rsidRPr="00430AD1" w14:paraId="0E1416BF" w14:textId="77777777" w:rsidTr="00A5223F">
        <w:tc>
          <w:tcPr>
            <w:tcW w:w="9344" w:type="dxa"/>
          </w:tcPr>
          <w:p w14:paraId="38102BE6" w14:textId="20C10B45" w:rsidR="003F3F33" w:rsidRPr="00430AD1" w:rsidRDefault="008B2D57" w:rsidP="003F3F33">
            <w:pPr>
              <w:pStyle w:val="ConsPlusNormal"/>
              <w:ind w:firstLine="0"/>
              <w:jc w:val="both"/>
              <w:rPr>
                <w:rFonts w:ascii="Times New Roman" w:hAnsi="Times New Roman" w:cs="Times New Roman"/>
                <w:sz w:val="28"/>
                <w:szCs w:val="28"/>
              </w:rPr>
            </w:pPr>
            <w:r w:rsidRPr="00430AD1">
              <w:rPr>
                <w:rFonts w:ascii="Times New Roman" w:hAnsi="Times New Roman" w:cs="Times New Roman"/>
                <w:b/>
                <w:sz w:val="28"/>
                <w:szCs w:val="28"/>
              </w:rPr>
              <w:lastRenderedPageBreak/>
              <w:t>4) наименование организатора электронного аукциона</w:t>
            </w:r>
            <w:r w:rsidR="003F3F33" w:rsidRPr="00430AD1">
              <w:rPr>
                <w:rFonts w:ascii="Times New Roman" w:hAnsi="Times New Roman" w:cs="Times New Roman"/>
                <w:b/>
                <w:sz w:val="28"/>
                <w:szCs w:val="28"/>
              </w:rPr>
              <w:t xml:space="preserve">: </w:t>
            </w:r>
            <w:r w:rsidR="003F3F33" w:rsidRPr="00430AD1">
              <w:rPr>
                <w:rFonts w:ascii="Times New Roman" w:hAnsi="Times New Roman" w:cs="Times New Roman"/>
                <w:sz w:val="28"/>
                <w:szCs w:val="28"/>
              </w:rPr>
              <w:t xml:space="preserve">Администрация </w:t>
            </w:r>
            <w:r w:rsidR="006D6D05">
              <w:rPr>
                <w:rFonts w:ascii="Times New Roman" w:hAnsi="Times New Roman" w:cs="Times New Roman"/>
                <w:sz w:val="28"/>
                <w:szCs w:val="28"/>
              </w:rPr>
              <w:t>Андреевского сельского поселения Омского муниципального района омской области</w:t>
            </w:r>
            <w:r w:rsidR="003F3F33" w:rsidRPr="00430AD1">
              <w:rPr>
                <w:rFonts w:ascii="Times New Roman" w:hAnsi="Times New Roman" w:cs="Times New Roman"/>
                <w:sz w:val="28"/>
                <w:szCs w:val="28"/>
              </w:rPr>
              <w:t>,</w:t>
            </w:r>
          </w:p>
          <w:p w14:paraId="5F70F2A4" w14:textId="51C44C9D" w:rsidR="003F3F33" w:rsidRPr="00430AD1" w:rsidRDefault="003F3F33" w:rsidP="009B1120">
            <w:pPr>
              <w:pStyle w:val="ConsPlusNormal"/>
              <w:ind w:firstLine="0"/>
              <w:jc w:val="both"/>
              <w:rPr>
                <w:rFonts w:ascii="Times New Roman" w:hAnsi="Times New Roman" w:cs="Times New Roman"/>
                <w:b/>
                <w:sz w:val="28"/>
                <w:szCs w:val="28"/>
              </w:rPr>
            </w:pPr>
            <w:r w:rsidRPr="00430AD1">
              <w:rPr>
                <w:rFonts w:ascii="Times New Roman" w:hAnsi="Times New Roman" w:cs="Times New Roman"/>
                <w:b/>
                <w:sz w:val="28"/>
                <w:szCs w:val="28"/>
              </w:rPr>
              <w:t xml:space="preserve">место нахождения: </w:t>
            </w:r>
            <w:r w:rsidR="006D6D05">
              <w:rPr>
                <w:rFonts w:ascii="Times New Roman" w:hAnsi="Times New Roman" w:cs="Times New Roman"/>
                <w:b/>
                <w:sz w:val="28"/>
                <w:szCs w:val="28"/>
              </w:rPr>
              <w:t xml:space="preserve">644526, </w:t>
            </w:r>
            <w:r w:rsidRPr="00430AD1">
              <w:rPr>
                <w:rFonts w:ascii="Times New Roman" w:hAnsi="Times New Roman" w:cs="Times New Roman"/>
                <w:sz w:val="28"/>
                <w:szCs w:val="28"/>
              </w:rPr>
              <w:t xml:space="preserve">Омская обл., </w:t>
            </w:r>
            <w:r w:rsidR="006D6D05">
              <w:rPr>
                <w:rFonts w:ascii="Times New Roman" w:hAnsi="Times New Roman" w:cs="Times New Roman"/>
                <w:sz w:val="28"/>
                <w:szCs w:val="28"/>
              </w:rPr>
              <w:t>Омский р-н, с. Андреевка, ул. Школьная, д. 6</w:t>
            </w:r>
            <w:r w:rsidRPr="00430AD1">
              <w:rPr>
                <w:rFonts w:ascii="Times New Roman" w:hAnsi="Times New Roman" w:cs="Times New Roman"/>
                <w:sz w:val="28"/>
                <w:szCs w:val="28"/>
              </w:rPr>
              <w:t>,</w:t>
            </w:r>
          </w:p>
          <w:p w14:paraId="0B19607D" w14:textId="1C2B94B4" w:rsidR="003F3F33" w:rsidRPr="00430AD1" w:rsidRDefault="008B2D57" w:rsidP="009B1120">
            <w:pPr>
              <w:pStyle w:val="ConsPlusNormal"/>
              <w:ind w:firstLine="0"/>
              <w:jc w:val="both"/>
              <w:rPr>
                <w:rFonts w:ascii="Times New Roman" w:hAnsi="Times New Roman" w:cs="Times New Roman"/>
                <w:b/>
                <w:sz w:val="28"/>
                <w:szCs w:val="28"/>
              </w:rPr>
            </w:pPr>
            <w:r w:rsidRPr="00430AD1">
              <w:rPr>
                <w:rFonts w:ascii="Times New Roman" w:hAnsi="Times New Roman" w:cs="Times New Roman"/>
                <w:b/>
                <w:sz w:val="28"/>
                <w:szCs w:val="28"/>
              </w:rPr>
              <w:t>почтовый адрес</w:t>
            </w:r>
            <w:r w:rsidR="003F3F33" w:rsidRPr="00430AD1">
              <w:rPr>
                <w:rFonts w:ascii="Times New Roman" w:hAnsi="Times New Roman" w:cs="Times New Roman"/>
                <w:b/>
                <w:sz w:val="28"/>
                <w:szCs w:val="28"/>
              </w:rPr>
              <w:t xml:space="preserve">: </w:t>
            </w:r>
            <w:r w:rsidR="006D6D05" w:rsidRPr="006D6D05">
              <w:rPr>
                <w:rFonts w:ascii="Times New Roman" w:hAnsi="Times New Roman" w:cs="Times New Roman"/>
                <w:b/>
                <w:sz w:val="28"/>
                <w:szCs w:val="28"/>
              </w:rPr>
              <w:t xml:space="preserve">644526, </w:t>
            </w:r>
            <w:r w:rsidR="006D6D05" w:rsidRPr="006D6D05">
              <w:rPr>
                <w:rFonts w:ascii="Times New Roman" w:hAnsi="Times New Roman" w:cs="Times New Roman"/>
                <w:sz w:val="28"/>
                <w:szCs w:val="28"/>
              </w:rPr>
              <w:t>Омская обл., Омский р-н, с. Андреевка, ул. Школьная, д. 6,</w:t>
            </w:r>
          </w:p>
          <w:p w14:paraId="679745E4" w14:textId="00812409" w:rsidR="00F12C78" w:rsidRPr="006D6D05" w:rsidRDefault="003F3F33" w:rsidP="00F12C78">
            <w:pPr>
              <w:autoSpaceDE w:val="0"/>
              <w:autoSpaceDN w:val="0"/>
              <w:adjustRightInd w:val="0"/>
              <w:jc w:val="both"/>
              <w:rPr>
                <w:sz w:val="28"/>
                <w:szCs w:val="28"/>
              </w:rPr>
            </w:pPr>
            <w:r w:rsidRPr="00430AD1">
              <w:rPr>
                <w:b/>
                <w:sz w:val="28"/>
                <w:szCs w:val="28"/>
              </w:rPr>
              <w:t>адрес электронной почты:</w:t>
            </w:r>
            <w:r w:rsidR="00F12C78" w:rsidRPr="00430AD1">
              <w:rPr>
                <w:sz w:val="28"/>
                <w:szCs w:val="28"/>
              </w:rPr>
              <w:t xml:space="preserve"> </w:t>
            </w:r>
            <w:proofErr w:type="spellStart"/>
            <w:r w:rsidR="006D6D05">
              <w:rPr>
                <w:sz w:val="28"/>
                <w:szCs w:val="28"/>
                <w:lang w:val="en-US"/>
              </w:rPr>
              <w:t>andreewka</w:t>
            </w:r>
            <w:proofErr w:type="spellEnd"/>
            <w:r w:rsidR="006D6D05" w:rsidRPr="006D6D05">
              <w:rPr>
                <w:sz w:val="28"/>
                <w:szCs w:val="28"/>
              </w:rPr>
              <w:t>27@</w:t>
            </w:r>
            <w:r w:rsidR="006D6D05">
              <w:rPr>
                <w:sz w:val="28"/>
                <w:szCs w:val="28"/>
                <w:lang w:val="en-US"/>
              </w:rPr>
              <w:t>rambler</w:t>
            </w:r>
            <w:r w:rsidR="006D6D05" w:rsidRPr="006D6D05">
              <w:rPr>
                <w:sz w:val="28"/>
                <w:szCs w:val="28"/>
              </w:rPr>
              <w:t>.</w:t>
            </w:r>
            <w:proofErr w:type="spellStart"/>
            <w:r w:rsidR="006D6D05">
              <w:rPr>
                <w:sz w:val="28"/>
                <w:szCs w:val="28"/>
                <w:lang w:val="en-US"/>
              </w:rPr>
              <w:t>ru</w:t>
            </w:r>
            <w:proofErr w:type="spellEnd"/>
          </w:p>
          <w:p w14:paraId="31613BA8" w14:textId="591FFA8E" w:rsidR="003F3F33" w:rsidRPr="00430AD1" w:rsidRDefault="008B2D57" w:rsidP="009B1120">
            <w:pPr>
              <w:pStyle w:val="ConsPlusNormal"/>
              <w:ind w:firstLine="0"/>
              <w:jc w:val="both"/>
              <w:rPr>
                <w:rFonts w:ascii="Times New Roman" w:hAnsi="Times New Roman" w:cs="Times New Roman"/>
                <w:b/>
                <w:sz w:val="28"/>
                <w:szCs w:val="28"/>
              </w:rPr>
            </w:pPr>
            <w:r w:rsidRPr="00430AD1">
              <w:rPr>
                <w:rFonts w:ascii="Times New Roman" w:hAnsi="Times New Roman" w:cs="Times New Roman"/>
                <w:b/>
                <w:sz w:val="28"/>
                <w:szCs w:val="28"/>
              </w:rPr>
              <w:t>номера контактного телефона</w:t>
            </w:r>
            <w:r w:rsidR="003F3F33" w:rsidRPr="00430AD1">
              <w:rPr>
                <w:rFonts w:ascii="Times New Roman" w:hAnsi="Times New Roman" w:cs="Times New Roman"/>
                <w:b/>
                <w:sz w:val="28"/>
                <w:szCs w:val="28"/>
              </w:rPr>
              <w:t xml:space="preserve">: </w:t>
            </w:r>
            <w:r w:rsidR="003F3F33" w:rsidRPr="00430AD1">
              <w:rPr>
                <w:rFonts w:ascii="Times New Roman" w:hAnsi="Times New Roman" w:cs="Times New Roman"/>
                <w:sz w:val="28"/>
                <w:szCs w:val="28"/>
              </w:rPr>
              <w:t xml:space="preserve">+7 (3812) </w:t>
            </w:r>
            <w:r w:rsidR="006D6D05">
              <w:rPr>
                <w:rFonts w:ascii="Times New Roman" w:hAnsi="Times New Roman" w:cs="Times New Roman"/>
                <w:sz w:val="28"/>
                <w:szCs w:val="28"/>
              </w:rPr>
              <w:t>92 55 86</w:t>
            </w:r>
            <w:r w:rsidR="00023443" w:rsidRPr="00430AD1">
              <w:rPr>
                <w:rFonts w:ascii="Times New Roman" w:hAnsi="Times New Roman" w:cs="Times New Roman"/>
                <w:sz w:val="28"/>
                <w:szCs w:val="28"/>
              </w:rPr>
              <w:t xml:space="preserve">, </w:t>
            </w:r>
          </w:p>
          <w:p w14:paraId="7A3A7139" w14:textId="3ADBED5B" w:rsidR="008B2D57" w:rsidRPr="00430AD1" w:rsidRDefault="008B2D57" w:rsidP="00944D94">
            <w:pPr>
              <w:pStyle w:val="ConsPlusNormal"/>
              <w:ind w:firstLine="0"/>
              <w:jc w:val="both"/>
              <w:rPr>
                <w:rFonts w:ascii="Times New Roman" w:hAnsi="Times New Roman" w:cs="Times New Roman"/>
                <w:sz w:val="28"/>
                <w:szCs w:val="28"/>
              </w:rPr>
            </w:pPr>
            <w:r w:rsidRPr="00430AD1">
              <w:rPr>
                <w:rFonts w:ascii="Times New Roman" w:hAnsi="Times New Roman" w:cs="Times New Roman"/>
                <w:b/>
                <w:sz w:val="28"/>
                <w:szCs w:val="28"/>
              </w:rPr>
              <w:t>ответственное должностное лицо орг</w:t>
            </w:r>
            <w:r w:rsidR="00625ECA" w:rsidRPr="00430AD1">
              <w:rPr>
                <w:rFonts w:ascii="Times New Roman" w:hAnsi="Times New Roman" w:cs="Times New Roman"/>
                <w:b/>
                <w:sz w:val="28"/>
                <w:szCs w:val="28"/>
              </w:rPr>
              <w:t>анизатора электронного аукциона:</w:t>
            </w:r>
            <w:r w:rsidR="003F3F33" w:rsidRPr="00430AD1">
              <w:rPr>
                <w:rFonts w:ascii="Times New Roman" w:hAnsi="Times New Roman" w:cs="Times New Roman"/>
                <w:b/>
                <w:sz w:val="28"/>
                <w:szCs w:val="28"/>
              </w:rPr>
              <w:t xml:space="preserve"> </w:t>
            </w:r>
          </w:p>
          <w:p w14:paraId="2F1685B4" w14:textId="1529A528" w:rsidR="00023443" w:rsidRPr="00430AD1" w:rsidRDefault="00023443" w:rsidP="00023443">
            <w:pPr>
              <w:pStyle w:val="ConsPlusNormal"/>
              <w:ind w:firstLine="0"/>
              <w:jc w:val="both"/>
              <w:rPr>
                <w:rFonts w:ascii="Times New Roman" w:hAnsi="Times New Roman" w:cs="Times New Roman"/>
                <w:b/>
                <w:sz w:val="28"/>
                <w:szCs w:val="28"/>
              </w:rPr>
            </w:pPr>
            <w:r w:rsidRPr="00430AD1">
              <w:rPr>
                <w:rFonts w:ascii="Times New Roman" w:hAnsi="Times New Roman" w:cs="Times New Roman"/>
                <w:sz w:val="28"/>
                <w:szCs w:val="28"/>
              </w:rPr>
              <w:t xml:space="preserve">главный специалист </w:t>
            </w:r>
            <w:r w:rsidR="006D6D05">
              <w:rPr>
                <w:rFonts w:ascii="Times New Roman" w:hAnsi="Times New Roman" w:cs="Times New Roman"/>
                <w:sz w:val="28"/>
                <w:szCs w:val="28"/>
              </w:rPr>
              <w:t>Администрации Андреевского сельского поселения Омского муниципального района Омской области</w:t>
            </w:r>
            <w:r w:rsidRPr="00430AD1">
              <w:rPr>
                <w:rFonts w:ascii="Times New Roman" w:hAnsi="Times New Roman" w:cs="Times New Roman"/>
                <w:sz w:val="28"/>
                <w:szCs w:val="28"/>
              </w:rPr>
              <w:t xml:space="preserve"> </w:t>
            </w:r>
            <w:r w:rsidR="0037616E">
              <w:rPr>
                <w:rFonts w:ascii="Times New Roman" w:hAnsi="Times New Roman" w:cs="Times New Roman"/>
                <w:sz w:val="28"/>
                <w:szCs w:val="28"/>
              </w:rPr>
              <w:t>Мухина Светлана Анатольевна</w:t>
            </w:r>
          </w:p>
        </w:tc>
      </w:tr>
      <w:tr w:rsidR="008B2D57" w:rsidRPr="00430AD1" w14:paraId="6137A9EE" w14:textId="77777777" w:rsidTr="00A5223F">
        <w:trPr>
          <w:trHeight w:val="3356"/>
        </w:trPr>
        <w:tc>
          <w:tcPr>
            <w:tcW w:w="9344" w:type="dxa"/>
          </w:tcPr>
          <w:p w14:paraId="33B95463" w14:textId="77777777" w:rsidR="0076383A" w:rsidRPr="00430AD1" w:rsidRDefault="008B2D57" w:rsidP="00DB39BC">
            <w:pPr>
              <w:pStyle w:val="ConsPlusNormal"/>
              <w:widowControl w:val="0"/>
              <w:ind w:firstLine="0"/>
              <w:jc w:val="both"/>
              <w:rPr>
                <w:rFonts w:ascii="Times New Roman" w:hAnsi="Times New Roman" w:cs="Times New Roman"/>
                <w:b/>
                <w:sz w:val="28"/>
                <w:szCs w:val="28"/>
              </w:rPr>
            </w:pPr>
            <w:r w:rsidRPr="00430AD1">
              <w:rPr>
                <w:rFonts w:ascii="Times New Roman" w:hAnsi="Times New Roman" w:cs="Times New Roman"/>
                <w:b/>
                <w:sz w:val="28"/>
                <w:szCs w:val="28"/>
              </w:rPr>
              <w:t xml:space="preserve">5) краткое изложение условий договора на размещение нестационарного торгового объекта: </w:t>
            </w:r>
          </w:p>
          <w:p w14:paraId="67E719E0" w14:textId="0960814A" w:rsidR="00E8100C" w:rsidRPr="00E8100C" w:rsidRDefault="0076383A" w:rsidP="00E30337">
            <w:pPr>
              <w:widowControl w:val="0"/>
              <w:autoSpaceDE w:val="0"/>
              <w:autoSpaceDN w:val="0"/>
              <w:adjustRightInd w:val="0"/>
              <w:rPr>
                <w:bCs/>
                <w:sz w:val="28"/>
                <w:szCs w:val="28"/>
              </w:rPr>
            </w:pPr>
            <w:r w:rsidRPr="00430AD1">
              <w:rPr>
                <w:b/>
                <w:sz w:val="28"/>
                <w:szCs w:val="28"/>
              </w:rPr>
              <w:t xml:space="preserve">- </w:t>
            </w:r>
            <w:r w:rsidR="008B2D57" w:rsidRPr="00430AD1">
              <w:rPr>
                <w:b/>
                <w:sz w:val="28"/>
                <w:szCs w:val="28"/>
              </w:rPr>
              <w:t>место размещения и эксплуатации нестационарного торгового объекта (адресный ориентир)</w:t>
            </w:r>
            <w:r w:rsidRPr="00430AD1">
              <w:rPr>
                <w:b/>
                <w:sz w:val="28"/>
                <w:szCs w:val="28"/>
              </w:rPr>
              <w:t>:</w:t>
            </w:r>
            <w:r w:rsidR="004F7A99">
              <w:rPr>
                <w:b/>
                <w:sz w:val="28"/>
                <w:szCs w:val="28"/>
              </w:rPr>
              <w:t xml:space="preserve"> </w:t>
            </w:r>
            <w:r w:rsidR="0037616E">
              <w:rPr>
                <w:bCs/>
                <w:sz w:val="28"/>
                <w:szCs w:val="28"/>
              </w:rPr>
              <w:t>с. Андреевка, ул. Центральная, 45 (ориентир)</w:t>
            </w:r>
            <w:r w:rsidR="00946360">
              <w:rPr>
                <w:bCs/>
                <w:sz w:val="28"/>
                <w:szCs w:val="28"/>
              </w:rPr>
              <w:t>.</w:t>
            </w:r>
          </w:p>
          <w:p w14:paraId="27D8A442" w14:textId="5052B5A3" w:rsidR="0076383A" w:rsidRPr="00946360" w:rsidRDefault="0076383A" w:rsidP="00946360">
            <w:pPr>
              <w:rPr>
                <w:sz w:val="28"/>
                <w:szCs w:val="28"/>
              </w:rPr>
            </w:pPr>
            <w:r w:rsidRPr="00430AD1">
              <w:rPr>
                <w:b/>
                <w:sz w:val="28"/>
                <w:szCs w:val="28"/>
              </w:rPr>
              <w:t xml:space="preserve">- </w:t>
            </w:r>
            <w:r w:rsidR="008B2D57" w:rsidRPr="00430AD1">
              <w:rPr>
                <w:b/>
                <w:sz w:val="28"/>
                <w:szCs w:val="28"/>
              </w:rPr>
              <w:t>площадь</w:t>
            </w:r>
            <w:r w:rsidRPr="00430AD1">
              <w:rPr>
                <w:b/>
                <w:sz w:val="28"/>
                <w:szCs w:val="28"/>
              </w:rPr>
              <w:t xml:space="preserve"> нестационарного торгового объекта:</w:t>
            </w:r>
            <w:r w:rsidR="008B2D57" w:rsidRPr="00430AD1">
              <w:rPr>
                <w:sz w:val="28"/>
                <w:szCs w:val="28"/>
              </w:rPr>
              <w:t xml:space="preserve"> </w:t>
            </w:r>
            <w:r w:rsidR="0037616E">
              <w:rPr>
                <w:sz w:val="28"/>
                <w:szCs w:val="28"/>
              </w:rPr>
              <w:t>30</w:t>
            </w:r>
            <w:r w:rsidR="00A95E10" w:rsidRPr="00430AD1">
              <w:rPr>
                <w:sz w:val="28"/>
                <w:szCs w:val="28"/>
              </w:rPr>
              <w:t xml:space="preserve"> </w:t>
            </w:r>
            <w:proofErr w:type="spellStart"/>
            <w:r w:rsidR="00A95E10" w:rsidRPr="00430AD1">
              <w:rPr>
                <w:sz w:val="28"/>
                <w:szCs w:val="28"/>
              </w:rPr>
              <w:t>кв.</w:t>
            </w:r>
            <w:r w:rsidR="00392339">
              <w:rPr>
                <w:sz w:val="28"/>
                <w:szCs w:val="28"/>
              </w:rPr>
              <w:t>м</w:t>
            </w:r>
            <w:proofErr w:type="spellEnd"/>
            <w:r w:rsidR="00392339">
              <w:rPr>
                <w:sz w:val="28"/>
                <w:szCs w:val="28"/>
              </w:rPr>
              <w:t>.</w:t>
            </w:r>
          </w:p>
          <w:p w14:paraId="3D223172" w14:textId="77777777" w:rsidR="00082D07" w:rsidRDefault="0076383A" w:rsidP="00DB39BC">
            <w:pPr>
              <w:pStyle w:val="ConsPlusNormal"/>
              <w:widowControl w:val="0"/>
              <w:ind w:firstLine="0"/>
              <w:jc w:val="both"/>
              <w:rPr>
                <w:rFonts w:ascii="Times New Roman" w:hAnsi="Times New Roman" w:cs="Times New Roman"/>
                <w:sz w:val="28"/>
                <w:szCs w:val="28"/>
              </w:rPr>
            </w:pPr>
            <w:r w:rsidRPr="00430AD1">
              <w:rPr>
                <w:rFonts w:ascii="Times New Roman" w:hAnsi="Times New Roman" w:cs="Times New Roman"/>
                <w:b/>
                <w:sz w:val="28"/>
                <w:szCs w:val="28"/>
              </w:rPr>
              <w:t xml:space="preserve">- </w:t>
            </w:r>
            <w:r w:rsidR="008B2D57" w:rsidRPr="00430AD1">
              <w:rPr>
                <w:rFonts w:ascii="Times New Roman" w:hAnsi="Times New Roman" w:cs="Times New Roman"/>
                <w:b/>
                <w:sz w:val="28"/>
                <w:szCs w:val="28"/>
              </w:rPr>
              <w:t>тип</w:t>
            </w:r>
            <w:r w:rsidRPr="00430AD1">
              <w:rPr>
                <w:rFonts w:ascii="Times New Roman" w:hAnsi="Times New Roman" w:cs="Times New Roman"/>
                <w:b/>
                <w:sz w:val="28"/>
                <w:szCs w:val="28"/>
              </w:rPr>
              <w:t xml:space="preserve"> нестационарного торгового объекта:</w:t>
            </w:r>
            <w:r w:rsidR="008B2D57" w:rsidRPr="00430AD1">
              <w:rPr>
                <w:rFonts w:ascii="Times New Roman" w:hAnsi="Times New Roman" w:cs="Times New Roman"/>
                <w:b/>
                <w:sz w:val="28"/>
                <w:szCs w:val="28"/>
              </w:rPr>
              <w:t xml:space="preserve"> </w:t>
            </w:r>
            <w:r w:rsidR="00A37C11" w:rsidRPr="00430AD1">
              <w:rPr>
                <w:rFonts w:ascii="Times New Roman" w:hAnsi="Times New Roman" w:cs="Times New Roman"/>
                <w:sz w:val="28"/>
                <w:szCs w:val="28"/>
              </w:rPr>
              <w:t>павильон</w:t>
            </w:r>
            <w:r w:rsidR="00946360" w:rsidRPr="00D63FC1">
              <w:rPr>
                <w:rFonts w:ascii="Times New Roman" w:hAnsi="Times New Roman" w:cs="Times New Roman"/>
                <w:sz w:val="28"/>
                <w:szCs w:val="28"/>
              </w:rPr>
              <w:t xml:space="preserve"> </w:t>
            </w:r>
          </w:p>
          <w:p w14:paraId="63CFC877" w14:textId="77777777" w:rsidR="0076383A" w:rsidRPr="00430AD1" w:rsidRDefault="0076383A" w:rsidP="00DB39BC">
            <w:pPr>
              <w:pStyle w:val="ConsPlusNormal"/>
              <w:widowControl w:val="0"/>
              <w:ind w:firstLine="0"/>
              <w:jc w:val="both"/>
              <w:rPr>
                <w:rFonts w:ascii="Times New Roman" w:hAnsi="Times New Roman" w:cs="Times New Roman"/>
                <w:sz w:val="28"/>
                <w:szCs w:val="28"/>
              </w:rPr>
            </w:pPr>
            <w:r w:rsidRPr="00430AD1">
              <w:rPr>
                <w:rFonts w:ascii="Times New Roman" w:hAnsi="Times New Roman" w:cs="Times New Roman"/>
                <w:b/>
                <w:sz w:val="28"/>
                <w:szCs w:val="28"/>
              </w:rPr>
              <w:t xml:space="preserve">- </w:t>
            </w:r>
            <w:r w:rsidR="008B2D57" w:rsidRPr="00430AD1">
              <w:rPr>
                <w:rFonts w:ascii="Times New Roman" w:hAnsi="Times New Roman" w:cs="Times New Roman"/>
                <w:b/>
                <w:sz w:val="28"/>
                <w:szCs w:val="28"/>
              </w:rPr>
              <w:t>специализация</w:t>
            </w:r>
            <w:r w:rsidRPr="00430AD1">
              <w:rPr>
                <w:rFonts w:ascii="Times New Roman" w:hAnsi="Times New Roman" w:cs="Times New Roman"/>
                <w:b/>
                <w:sz w:val="28"/>
                <w:szCs w:val="28"/>
              </w:rPr>
              <w:t xml:space="preserve"> </w:t>
            </w:r>
            <w:r w:rsidR="00032B01" w:rsidRPr="00430AD1">
              <w:rPr>
                <w:rFonts w:ascii="Times New Roman" w:hAnsi="Times New Roman" w:cs="Times New Roman"/>
                <w:b/>
                <w:sz w:val="28"/>
                <w:szCs w:val="28"/>
              </w:rPr>
              <w:t xml:space="preserve"> </w:t>
            </w:r>
            <w:r w:rsidRPr="00430AD1">
              <w:rPr>
                <w:rFonts w:ascii="Times New Roman" w:hAnsi="Times New Roman" w:cs="Times New Roman"/>
                <w:b/>
                <w:sz w:val="28"/>
                <w:szCs w:val="28"/>
              </w:rPr>
              <w:t>нестационарного торгового объекта:</w:t>
            </w:r>
            <w:r w:rsidR="008E4CFE" w:rsidRPr="00430AD1">
              <w:rPr>
                <w:rFonts w:ascii="Times New Roman" w:hAnsi="Times New Roman" w:cs="Times New Roman"/>
                <w:b/>
                <w:sz w:val="28"/>
                <w:szCs w:val="28"/>
              </w:rPr>
              <w:t xml:space="preserve"> </w:t>
            </w:r>
            <w:r w:rsidR="00D63FC1" w:rsidRPr="00D63FC1">
              <w:rPr>
                <w:rFonts w:ascii="Times New Roman" w:hAnsi="Times New Roman" w:cs="Times New Roman"/>
                <w:sz w:val="28"/>
                <w:szCs w:val="28"/>
              </w:rPr>
              <w:t xml:space="preserve">универсальная (продовольственные </w:t>
            </w:r>
            <w:r w:rsidR="00082D07">
              <w:rPr>
                <w:rFonts w:ascii="Times New Roman" w:hAnsi="Times New Roman" w:cs="Times New Roman"/>
                <w:sz w:val="28"/>
                <w:szCs w:val="28"/>
              </w:rPr>
              <w:t xml:space="preserve">и непродовольственные </w:t>
            </w:r>
            <w:r w:rsidR="00D63FC1" w:rsidRPr="00D63FC1">
              <w:rPr>
                <w:rFonts w:ascii="Times New Roman" w:hAnsi="Times New Roman" w:cs="Times New Roman"/>
                <w:sz w:val="28"/>
                <w:szCs w:val="28"/>
              </w:rPr>
              <w:t>товары)</w:t>
            </w:r>
          </w:p>
          <w:p w14:paraId="354A6635" w14:textId="25735A6D" w:rsidR="00314839" w:rsidRPr="00A81BF3" w:rsidRDefault="0076383A" w:rsidP="00314839">
            <w:pPr>
              <w:pStyle w:val="ConsPlusNormal"/>
              <w:widowControl w:val="0"/>
              <w:ind w:firstLine="0"/>
              <w:jc w:val="both"/>
              <w:rPr>
                <w:rFonts w:ascii="Times New Roman" w:hAnsi="Times New Roman" w:cs="Times New Roman"/>
                <w:sz w:val="28"/>
                <w:szCs w:val="28"/>
              </w:rPr>
            </w:pPr>
            <w:r w:rsidRPr="00430AD1">
              <w:rPr>
                <w:rFonts w:ascii="Times New Roman" w:hAnsi="Times New Roman" w:cs="Times New Roman"/>
                <w:b/>
                <w:sz w:val="28"/>
                <w:szCs w:val="28"/>
              </w:rPr>
              <w:t xml:space="preserve">- </w:t>
            </w:r>
            <w:r w:rsidR="008B2D57" w:rsidRPr="00430AD1">
              <w:rPr>
                <w:rFonts w:ascii="Times New Roman" w:hAnsi="Times New Roman" w:cs="Times New Roman"/>
                <w:b/>
                <w:sz w:val="28"/>
                <w:szCs w:val="28"/>
              </w:rPr>
              <w:t>архитектурный облик</w:t>
            </w:r>
            <w:r w:rsidRPr="00430AD1">
              <w:rPr>
                <w:rFonts w:ascii="Times New Roman" w:hAnsi="Times New Roman" w:cs="Times New Roman"/>
                <w:b/>
                <w:sz w:val="28"/>
                <w:szCs w:val="28"/>
              </w:rPr>
              <w:t xml:space="preserve"> нестационарного торгового объекта:</w:t>
            </w:r>
            <w:r w:rsidR="008B2D57" w:rsidRPr="00430AD1">
              <w:rPr>
                <w:rFonts w:ascii="Times New Roman" w:hAnsi="Times New Roman" w:cs="Times New Roman"/>
                <w:b/>
                <w:sz w:val="28"/>
                <w:szCs w:val="28"/>
              </w:rPr>
              <w:t xml:space="preserve"> </w:t>
            </w:r>
            <w:r w:rsidR="00314839" w:rsidRPr="00A81BF3">
              <w:rPr>
                <w:rFonts w:ascii="Times New Roman" w:hAnsi="Times New Roman" w:cs="Times New Roman"/>
                <w:sz w:val="28"/>
                <w:szCs w:val="28"/>
              </w:rPr>
              <w:t xml:space="preserve">павильон 3-го типа длиной </w:t>
            </w:r>
            <w:r w:rsidR="0037616E">
              <w:rPr>
                <w:rFonts w:ascii="Times New Roman" w:hAnsi="Times New Roman" w:cs="Times New Roman"/>
                <w:sz w:val="28"/>
                <w:szCs w:val="28"/>
              </w:rPr>
              <w:t>3,5</w:t>
            </w:r>
            <w:r w:rsidR="00314839" w:rsidRPr="00A81BF3">
              <w:rPr>
                <w:rFonts w:ascii="Times New Roman" w:hAnsi="Times New Roman" w:cs="Times New Roman"/>
                <w:sz w:val="28"/>
                <w:szCs w:val="28"/>
              </w:rPr>
              <w:t xml:space="preserve"> м. и шириной 3,0 м </w:t>
            </w:r>
          </w:p>
          <w:p w14:paraId="023FC517" w14:textId="52417DE1" w:rsidR="0076383A" w:rsidRPr="00430AD1" w:rsidRDefault="0076383A" w:rsidP="00DB39BC">
            <w:pPr>
              <w:pStyle w:val="ConsPlusNormal"/>
              <w:widowControl w:val="0"/>
              <w:ind w:firstLine="0"/>
              <w:jc w:val="both"/>
              <w:rPr>
                <w:rFonts w:ascii="Times New Roman" w:hAnsi="Times New Roman" w:cs="Times New Roman"/>
                <w:b/>
                <w:sz w:val="28"/>
                <w:szCs w:val="28"/>
              </w:rPr>
            </w:pPr>
            <w:r w:rsidRPr="00430AD1">
              <w:rPr>
                <w:rFonts w:ascii="Times New Roman" w:hAnsi="Times New Roman" w:cs="Times New Roman"/>
                <w:b/>
                <w:sz w:val="28"/>
                <w:szCs w:val="28"/>
              </w:rPr>
              <w:t xml:space="preserve">- </w:t>
            </w:r>
            <w:r w:rsidR="008B2D57" w:rsidRPr="00430AD1">
              <w:rPr>
                <w:rFonts w:ascii="Times New Roman" w:hAnsi="Times New Roman" w:cs="Times New Roman"/>
                <w:b/>
                <w:sz w:val="28"/>
                <w:szCs w:val="28"/>
              </w:rPr>
              <w:t>номер в схеме размещения нестационарного торгового объекта</w:t>
            </w:r>
            <w:r w:rsidRPr="00430AD1">
              <w:rPr>
                <w:rFonts w:ascii="Times New Roman" w:hAnsi="Times New Roman" w:cs="Times New Roman"/>
                <w:b/>
                <w:sz w:val="28"/>
                <w:szCs w:val="28"/>
              </w:rPr>
              <w:t>:</w:t>
            </w:r>
            <w:r w:rsidR="00A37C11" w:rsidRPr="00430AD1">
              <w:rPr>
                <w:rFonts w:ascii="Times New Roman" w:hAnsi="Times New Roman" w:cs="Times New Roman"/>
                <w:b/>
                <w:sz w:val="28"/>
                <w:szCs w:val="28"/>
              </w:rPr>
              <w:t xml:space="preserve"> </w:t>
            </w:r>
            <w:r w:rsidR="00632F0D">
              <w:rPr>
                <w:rFonts w:ascii="Times New Roman" w:hAnsi="Times New Roman" w:cs="Times New Roman"/>
                <w:b/>
                <w:sz w:val="28"/>
                <w:szCs w:val="28"/>
              </w:rPr>
              <w:br/>
            </w:r>
            <w:r w:rsidR="00A37C11" w:rsidRPr="00430AD1">
              <w:rPr>
                <w:rFonts w:ascii="Times New Roman" w:hAnsi="Times New Roman" w:cs="Times New Roman"/>
                <w:sz w:val="28"/>
                <w:szCs w:val="28"/>
              </w:rPr>
              <w:t>№</w:t>
            </w:r>
            <w:r w:rsidR="00082D07">
              <w:rPr>
                <w:rFonts w:ascii="Times New Roman" w:hAnsi="Times New Roman" w:cs="Times New Roman"/>
                <w:sz w:val="28"/>
                <w:szCs w:val="28"/>
              </w:rPr>
              <w:t xml:space="preserve"> </w:t>
            </w:r>
            <w:r w:rsidR="0037616E">
              <w:rPr>
                <w:rFonts w:ascii="Times New Roman" w:hAnsi="Times New Roman" w:cs="Times New Roman"/>
                <w:sz w:val="28"/>
                <w:szCs w:val="28"/>
              </w:rPr>
              <w:t>7</w:t>
            </w:r>
            <w:r w:rsidR="00D63FC1">
              <w:rPr>
                <w:rFonts w:ascii="Times New Roman" w:hAnsi="Times New Roman" w:cs="Times New Roman"/>
                <w:sz w:val="28"/>
                <w:szCs w:val="28"/>
              </w:rPr>
              <w:t xml:space="preserve"> </w:t>
            </w:r>
          </w:p>
          <w:p w14:paraId="6378C1EB" w14:textId="3E555597" w:rsidR="0076383A" w:rsidRPr="00430AD1" w:rsidRDefault="0076383A" w:rsidP="00DB39BC">
            <w:pPr>
              <w:pStyle w:val="ConsPlusNormal"/>
              <w:widowControl w:val="0"/>
              <w:ind w:firstLine="0"/>
              <w:jc w:val="both"/>
              <w:rPr>
                <w:rFonts w:ascii="Times New Roman" w:hAnsi="Times New Roman" w:cs="Times New Roman"/>
                <w:b/>
                <w:sz w:val="28"/>
                <w:szCs w:val="28"/>
              </w:rPr>
            </w:pPr>
            <w:r w:rsidRPr="00430AD1">
              <w:rPr>
                <w:rFonts w:ascii="Times New Roman" w:hAnsi="Times New Roman" w:cs="Times New Roman"/>
                <w:b/>
                <w:sz w:val="28"/>
                <w:szCs w:val="28"/>
              </w:rPr>
              <w:t xml:space="preserve">- </w:t>
            </w:r>
            <w:r w:rsidR="008B2D57" w:rsidRPr="00430AD1">
              <w:rPr>
                <w:rFonts w:ascii="Times New Roman" w:hAnsi="Times New Roman" w:cs="Times New Roman"/>
                <w:b/>
                <w:sz w:val="28"/>
                <w:szCs w:val="28"/>
              </w:rPr>
              <w:t>стоимость платы за размещение нестационарного торгового объекта в месяц</w:t>
            </w:r>
            <w:r w:rsidRPr="00430AD1">
              <w:rPr>
                <w:rFonts w:ascii="Times New Roman" w:hAnsi="Times New Roman" w:cs="Times New Roman"/>
                <w:b/>
                <w:sz w:val="28"/>
                <w:szCs w:val="28"/>
              </w:rPr>
              <w:t>:</w:t>
            </w:r>
            <w:r w:rsidR="008B2D57" w:rsidRPr="00430AD1">
              <w:rPr>
                <w:rFonts w:ascii="Times New Roman" w:hAnsi="Times New Roman" w:cs="Times New Roman"/>
                <w:b/>
                <w:sz w:val="28"/>
                <w:szCs w:val="28"/>
              </w:rPr>
              <w:t xml:space="preserve"> </w:t>
            </w:r>
            <w:r w:rsidR="0037616E">
              <w:rPr>
                <w:rFonts w:ascii="Times New Roman" w:hAnsi="Times New Roman" w:cs="Times New Roman"/>
                <w:sz w:val="28"/>
                <w:szCs w:val="28"/>
              </w:rPr>
              <w:t>3 427,03</w:t>
            </w:r>
            <w:r w:rsidR="00B14A19" w:rsidRPr="00B14A19">
              <w:rPr>
                <w:rFonts w:ascii="Times New Roman" w:hAnsi="Times New Roman" w:cs="Times New Roman"/>
                <w:sz w:val="28"/>
                <w:szCs w:val="28"/>
              </w:rPr>
              <w:t xml:space="preserve"> </w:t>
            </w:r>
            <w:r w:rsidR="001D48CC" w:rsidRPr="00B14A19">
              <w:rPr>
                <w:rFonts w:ascii="Times New Roman" w:hAnsi="Times New Roman" w:cs="Times New Roman"/>
                <w:sz w:val="28"/>
                <w:szCs w:val="28"/>
              </w:rPr>
              <w:t>рублей</w:t>
            </w:r>
          </w:p>
          <w:p w14:paraId="2AB447EA" w14:textId="3E05EFE7" w:rsidR="00C3015D" w:rsidRPr="008E3233" w:rsidRDefault="0076383A" w:rsidP="00DB39BC">
            <w:pPr>
              <w:pStyle w:val="ConsPlusNormal"/>
              <w:widowControl w:val="0"/>
              <w:ind w:firstLine="0"/>
              <w:jc w:val="both"/>
              <w:rPr>
                <w:rFonts w:ascii="Times New Roman" w:hAnsi="Times New Roman" w:cs="Times New Roman"/>
                <w:sz w:val="28"/>
                <w:szCs w:val="28"/>
              </w:rPr>
            </w:pPr>
            <w:r w:rsidRPr="00430AD1">
              <w:rPr>
                <w:rFonts w:ascii="Times New Roman" w:hAnsi="Times New Roman" w:cs="Times New Roman"/>
                <w:b/>
                <w:sz w:val="28"/>
                <w:szCs w:val="28"/>
              </w:rPr>
              <w:t xml:space="preserve">- </w:t>
            </w:r>
            <w:r w:rsidR="008B2D57" w:rsidRPr="00430AD1">
              <w:rPr>
                <w:rFonts w:ascii="Times New Roman" w:hAnsi="Times New Roman" w:cs="Times New Roman"/>
                <w:b/>
                <w:sz w:val="28"/>
                <w:szCs w:val="28"/>
              </w:rPr>
              <w:t>сумма задатка</w:t>
            </w:r>
            <w:r w:rsidR="004642EE" w:rsidRPr="00430AD1">
              <w:rPr>
                <w:rFonts w:ascii="Times New Roman" w:hAnsi="Times New Roman" w:cs="Times New Roman"/>
                <w:b/>
                <w:sz w:val="28"/>
                <w:szCs w:val="28"/>
              </w:rPr>
              <w:t>:</w:t>
            </w:r>
            <w:r w:rsidR="001D48CC" w:rsidRPr="00430AD1">
              <w:rPr>
                <w:rFonts w:ascii="Times New Roman" w:hAnsi="Times New Roman" w:cs="Times New Roman"/>
                <w:sz w:val="28"/>
                <w:szCs w:val="28"/>
              </w:rPr>
              <w:t xml:space="preserve"> </w:t>
            </w:r>
            <w:r w:rsidR="0037616E">
              <w:rPr>
                <w:rFonts w:ascii="Times New Roman" w:hAnsi="Times New Roman" w:cs="Times New Roman"/>
                <w:sz w:val="28"/>
                <w:szCs w:val="28"/>
              </w:rPr>
              <w:t>34 270,30</w:t>
            </w:r>
            <w:r w:rsidR="00EF6AC5" w:rsidRPr="00EF6AC5">
              <w:rPr>
                <w:rFonts w:ascii="Times New Roman" w:hAnsi="Times New Roman" w:cs="Times New Roman"/>
                <w:sz w:val="28"/>
                <w:szCs w:val="28"/>
              </w:rPr>
              <w:t xml:space="preserve"> </w:t>
            </w:r>
            <w:r w:rsidR="001D48CC" w:rsidRPr="00EF6AC5">
              <w:rPr>
                <w:rFonts w:ascii="Times New Roman" w:hAnsi="Times New Roman" w:cs="Times New Roman"/>
                <w:sz w:val="28"/>
                <w:szCs w:val="28"/>
              </w:rPr>
              <w:t>рублей</w:t>
            </w:r>
          </w:p>
        </w:tc>
      </w:tr>
      <w:tr w:rsidR="008B2D57" w:rsidRPr="00430AD1" w14:paraId="37FEC4A3" w14:textId="77777777" w:rsidTr="00A5223F">
        <w:tc>
          <w:tcPr>
            <w:tcW w:w="9344" w:type="dxa"/>
          </w:tcPr>
          <w:p w14:paraId="2F7F0C11" w14:textId="65B61A0E" w:rsidR="008B2D57" w:rsidRPr="008E3233" w:rsidRDefault="008B2D57" w:rsidP="00DB39BC">
            <w:pPr>
              <w:pStyle w:val="ConsPlusNormal"/>
              <w:widowControl w:val="0"/>
              <w:ind w:firstLine="0"/>
              <w:jc w:val="both"/>
              <w:rPr>
                <w:rFonts w:ascii="Times New Roman" w:hAnsi="Times New Roman" w:cs="Times New Roman"/>
                <w:b/>
                <w:sz w:val="28"/>
                <w:szCs w:val="28"/>
              </w:rPr>
            </w:pPr>
            <w:r w:rsidRPr="00430AD1">
              <w:rPr>
                <w:rFonts w:ascii="Times New Roman" w:hAnsi="Times New Roman" w:cs="Times New Roman"/>
                <w:b/>
                <w:sz w:val="28"/>
                <w:szCs w:val="28"/>
              </w:rPr>
              <w:t>6) началь</w:t>
            </w:r>
            <w:r w:rsidR="004642EE" w:rsidRPr="00430AD1">
              <w:rPr>
                <w:rFonts w:ascii="Times New Roman" w:hAnsi="Times New Roman" w:cs="Times New Roman"/>
                <w:b/>
                <w:sz w:val="28"/>
                <w:szCs w:val="28"/>
              </w:rPr>
              <w:t>ная (минимальная) цена договора:</w:t>
            </w:r>
            <w:r w:rsidR="001D48CC" w:rsidRPr="00430AD1">
              <w:rPr>
                <w:rFonts w:ascii="Times New Roman" w:hAnsi="Times New Roman" w:cs="Times New Roman"/>
                <w:sz w:val="28"/>
                <w:szCs w:val="28"/>
              </w:rPr>
              <w:t xml:space="preserve"> </w:t>
            </w:r>
            <w:r w:rsidR="0037616E">
              <w:rPr>
                <w:rFonts w:ascii="Times New Roman" w:hAnsi="Times New Roman" w:cs="Times New Roman"/>
                <w:sz w:val="28"/>
                <w:szCs w:val="28"/>
              </w:rPr>
              <w:t>10 281,09</w:t>
            </w:r>
            <w:r w:rsidR="004F7A99" w:rsidRPr="004F7A99">
              <w:rPr>
                <w:rFonts w:ascii="Times New Roman" w:hAnsi="Times New Roman" w:cs="Times New Roman"/>
                <w:sz w:val="28"/>
                <w:szCs w:val="28"/>
              </w:rPr>
              <w:t xml:space="preserve"> </w:t>
            </w:r>
            <w:r w:rsidR="004F7A99" w:rsidRPr="00430AD1">
              <w:rPr>
                <w:rFonts w:ascii="Times New Roman" w:hAnsi="Times New Roman" w:cs="Times New Roman"/>
                <w:sz w:val="28"/>
                <w:szCs w:val="28"/>
              </w:rPr>
              <w:t>рублей</w:t>
            </w:r>
            <w:r w:rsidR="004F7A99">
              <w:rPr>
                <w:rFonts w:ascii="Times New Roman" w:hAnsi="Times New Roman" w:cs="Times New Roman"/>
                <w:sz w:val="28"/>
                <w:szCs w:val="28"/>
              </w:rPr>
              <w:t xml:space="preserve"> </w:t>
            </w:r>
          </w:p>
        </w:tc>
      </w:tr>
      <w:tr w:rsidR="008B2D57" w:rsidRPr="00430AD1" w14:paraId="61DDC1E0" w14:textId="77777777" w:rsidTr="00A5223F">
        <w:tc>
          <w:tcPr>
            <w:tcW w:w="9344" w:type="dxa"/>
          </w:tcPr>
          <w:p w14:paraId="43CA8099" w14:textId="77777777" w:rsidR="008B2D57" w:rsidRPr="00A95E10" w:rsidRDefault="008B2D57" w:rsidP="009B1120">
            <w:pPr>
              <w:pStyle w:val="ConsPlusNormal"/>
              <w:ind w:firstLine="0"/>
              <w:jc w:val="both"/>
              <w:rPr>
                <w:rFonts w:ascii="Times New Roman" w:hAnsi="Times New Roman" w:cs="Times New Roman"/>
                <w:b/>
                <w:sz w:val="28"/>
                <w:szCs w:val="28"/>
              </w:rPr>
            </w:pPr>
            <w:r w:rsidRPr="00A95E10">
              <w:rPr>
                <w:rFonts w:ascii="Times New Roman" w:hAnsi="Times New Roman" w:cs="Times New Roman"/>
                <w:b/>
                <w:sz w:val="28"/>
                <w:szCs w:val="28"/>
              </w:rPr>
              <w:t xml:space="preserve">7) дата и время начала </w:t>
            </w:r>
            <w:r w:rsidR="004642EE" w:rsidRPr="00A95E10">
              <w:rPr>
                <w:rFonts w:ascii="Times New Roman" w:hAnsi="Times New Roman" w:cs="Times New Roman"/>
                <w:b/>
                <w:sz w:val="28"/>
                <w:szCs w:val="28"/>
              </w:rPr>
              <w:t>и окончания срока подачи заявок:</w:t>
            </w:r>
          </w:p>
          <w:p w14:paraId="4AB45030" w14:textId="1625F21A" w:rsidR="008B2D57" w:rsidRPr="00A95E10" w:rsidRDefault="00816621" w:rsidP="00816621">
            <w:pPr>
              <w:pStyle w:val="ConsPlusNormal"/>
              <w:ind w:firstLine="0"/>
              <w:jc w:val="both"/>
              <w:rPr>
                <w:rFonts w:ascii="Times New Roman" w:hAnsi="Times New Roman" w:cs="Times New Roman"/>
                <w:sz w:val="28"/>
                <w:szCs w:val="28"/>
              </w:rPr>
            </w:pPr>
            <w:r w:rsidRPr="00A95E10">
              <w:rPr>
                <w:rFonts w:ascii="Times New Roman" w:hAnsi="Times New Roman" w:cs="Times New Roman"/>
                <w:sz w:val="28"/>
                <w:szCs w:val="28"/>
              </w:rPr>
              <w:t>- начало срока подачи заявок:</w:t>
            </w:r>
            <w:r w:rsidR="00E64635" w:rsidRPr="00A95E10">
              <w:rPr>
                <w:rFonts w:ascii="Times New Roman" w:hAnsi="Times New Roman" w:cs="Times New Roman"/>
                <w:sz w:val="28"/>
                <w:szCs w:val="28"/>
              </w:rPr>
              <w:t xml:space="preserve"> </w:t>
            </w:r>
            <w:r w:rsidR="00427293">
              <w:rPr>
                <w:rFonts w:ascii="Times New Roman" w:hAnsi="Times New Roman" w:cs="Times New Roman"/>
                <w:sz w:val="28"/>
                <w:szCs w:val="28"/>
              </w:rPr>
              <w:t>15 декабря</w:t>
            </w:r>
            <w:r w:rsidR="00BF0B98">
              <w:rPr>
                <w:rFonts w:ascii="Times New Roman" w:hAnsi="Times New Roman" w:cs="Times New Roman"/>
                <w:sz w:val="28"/>
                <w:szCs w:val="28"/>
              </w:rPr>
              <w:t xml:space="preserve"> 202</w:t>
            </w:r>
            <w:r w:rsidR="0037616E">
              <w:rPr>
                <w:rFonts w:ascii="Times New Roman" w:hAnsi="Times New Roman" w:cs="Times New Roman"/>
                <w:sz w:val="28"/>
                <w:szCs w:val="28"/>
              </w:rPr>
              <w:t>3</w:t>
            </w:r>
            <w:r w:rsidR="00036C9C" w:rsidRPr="00A95E10">
              <w:rPr>
                <w:rFonts w:ascii="Times New Roman" w:hAnsi="Times New Roman" w:cs="Times New Roman"/>
                <w:sz w:val="28"/>
                <w:szCs w:val="28"/>
              </w:rPr>
              <w:t xml:space="preserve"> года</w:t>
            </w:r>
            <w:r w:rsidR="00AC5F1D" w:rsidRPr="00A95E10">
              <w:rPr>
                <w:rFonts w:ascii="Times New Roman" w:hAnsi="Times New Roman" w:cs="Times New Roman"/>
                <w:sz w:val="28"/>
                <w:szCs w:val="28"/>
              </w:rPr>
              <w:t xml:space="preserve"> </w:t>
            </w:r>
            <w:r w:rsidR="0037616E">
              <w:rPr>
                <w:rFonts w:ascii="Times New Roman" w:hAnsi="Times New Roman" w:cs="Times New Roman"/>
                <w:sz w:val="28"/>
                <w:szCs w:val="28"/>
              </w:rPr>
              <w:t>09</w:t>
            </w:r>
            <w:r w:rsidR="00AC5F1D" w:rsidRPr="00A95E10">
              <w:rPr>
                <w:rFonts w:ascii="Times New Roman" w:hAnsi="Times New Roman" w:cs="Times New Roman"/>
                <w:sz w:val="28"/>
                <w:szCs w:val="28"/>
              </w:rPr>
              <w:t>.00</w:t>
            </w:r>
          </w:p>
          <w:p w14:paraId="02751CC7" w14:textId="50A4729D" w:rsidR="00E6412A" w:rsidRPr="00A95E10" w:rsidRDefault="00816621" w:rsidP="008C3D10">
            <w:pPr>
              <w:pStyle w:val="ConsPlusNormal"/>
              <w:ind w:firstLine="0"/>
              <w:jc w:val="both"/>
              <w:rPr>
                <w:rFonts w:ascii="Times New Roman" w:hAnsi="Times New Roman" w:cs="Times New Roman"/>
                <w:sz w:val="28"/>
                <w:szCs w:val="28"/>
              </w:rPr>
            </w:pPr>
            <w:r w:rsidRPr="00A95E10">
              <w:rPr>
                <w:rFonts w:ascii="Times New Roman" w:hAnsi="Times New Roman" w:cs="Times New Roman"/>
                <w:sz w:val="28"/>
                <w:szCs w:val="28"/>
              </w:rPr>
              <w:t>- окончания срока подачи заявок:</w:t>
            </w:r>
            <w:r w:rsidR="00F434B5" w:rsidRPr="00A95E10">
              <w:rPr>
                <w:rFonts w:ascii="Times New Roman" w:hAnsi="Times New Roman" w:cs="Times New Roman"/>
                <w:sz w:val="28"/>
                <w:szCs w:val="28"/>
              </w:rPr>
              <w:t xml:space="preserve"> </w:t>
            </w:r>
            <w:r w:rsidR="00427293">
              <w:rPr>
                <w:rFonts w:ascii="Times New Roman" w:hAnsi="Times New Roman" w:cs="Times New Roman"/>
                <w:sz w:val="28"/>
                <w:szCs w:val="28"/>
              </w:rPr>
              <w:t xml:space="preserve">09 января </w:t>
            </w:r>
            <w:r w:rsidR="00427293" w:rsidRPr="00A95E10">
              <w:rPr>
                <w:rFonts w:ascii="Times New Roman" w:hAnsi="Times New Roman" w:cs="Times New Roman"/>
                <w:sz w:val="28"/>
                <w:szCs w:val="28"/>
              </w:rPr>
              <w:t>2024</w:t>
            </w:r>
            <w:r w:rsidR="00F434B5" w:rsidRPr="00A95E10">
              <w:rPr>
                <w:rFonts w:ascii="Times New Roman" w:hAnsi="Times New Roman" w:cs="Times New Roman"/>
                <w:sz w:val="28"/>
                <w:szCs w:val="28"/>
              </w:rPr>
              <w:t xml:space="preserve"> года 1</w:t>
            </w:r>
            <w:r w:rsidR="0037616E">
              <w:rPr>
                <w:rFonts w:ascii="Times New Roman" w:hAnsi="Times New Roman" w:cs="Times New Roman"/>
                <w:sz w:val="28"/>
                <w:szCs w:val="28"/>
              </w:rPr>
              <w:t>6</w:t>
            </w:r>
            <w:r w:rsidR="00F434B5" w:rsidRPr="00A95E10">
              <w:rPr>
                <w:rFonts w:ascii="Times New Roman" w:hAnsi="Times New Roman" w:cs="Times New Roman"/>
                <w:sz w:val="28"/>
                <w:szCs w:val="28"/>
              </w:rPr>
              <w:t>.00</w:t>
            </w:r>
          </w:p>
        </w:tc>
      </w:tr>
      <w:tr w:rsidR="008B2D57" w:rsidRPr="009B1120" w14:paraId="1B7E9073" w14:textId="77777777" w:rsidTr="00A5223F">
        <w:tc>
          <w:tcPr>
            <w:tcW w:w="9344" w:type="dxa"/>
          </w:tcPr>
          <w:p w14:paraId="1D09D6AA" w14:textId="77777777" w:rsidR="00035230" w:rsidRDefault="008B2D57" w:rsidP="006621C5">
            <w:pPr>
              <w:pStyle w:val="ConsPlusNormal"/>
              <w:ind w:firstLine="0"/>
              <w:jc w:val="both"/>
              <w:rPr>
                <w:rFonts w:ascii="Times New Roman" w:hAnsi="Times New Roman" w:cs="Times New Roman"/>
                <w:b/>
                <w:sz w:val="28"/>
                <w:szCs w:val="28"/>
              </w:rPr>
            </w:pPr>
            <w:r w:rsidRPr="00A95E10">
              <w:rPr>
                <w:rFonts w:ascii="Times New Roman" w:hAnsi="Times New Roman" w:cs="Times New Roman"/>
                <w:b/>
                <w:sz w:val="28"/>
                <w:szCs w:val="28"/>
              </w:rPr>
              <w:t xml:space="preserve">8) дата окончания </w:t>
            </w:r>
            <w:r w:rsidR="006621C5">
              <w:rPr>
                <w:rFonts w:ascii="Times New Roman" w:hAnsi="Times New Roman" w:cs="Times New Roman"/>
                <w:b/>
                <w:sz w:val="28"/>
                <w:szCs w:val="28"/>
              </w:rPr>
              <w:t>срока приема заявок на участие в аукционе:</w:t>
            </w:r>
          </w:p>
          <w:p w14:paraId="5A68DB45" w14:textId="4D227DE4" w:rsidR="00726784" w:rsidRDefault="00427293" w:rsidP="006621C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09 января 2024</w:t>
            </w:r>
            <w:r w:rsidR="00726784" w:rsidRPr="00726784">
              <w:rPr>
                <w:rFonts w:ascii="Times New Roman" w:hAnsi="Times New Roman" w:cs="Times New Roman"/>
                <w:sz w:val="28"/>
                <w:szCs w:val="28"/>
              </w:rPr>
              <w:t xml:space="preserve"> года до </w:t>
            </w:r>
            <w:r>
              <w:rPr>
                <w:rFonts w:ascii="Times New Roman" w:hAnsi="Times New Roman" w:cs="Times New Roman"/>
                <w:sz w:val="28"/>
                <w:szCs w:val="28"/>
              </w:rPr>
              <w:t>16</w:t>
            </w:r>
            <w:r w:rsidR="00726784">
              <w:rPr>
                <w:rFonts w:ascii="Times New Roman" w:hAnsi="Times New Roman" w:cs="Times New Roman"/>
                <w:sz w:val="28"/>
                <w:szCs w:val="28"/>
              </w:rPr>
              <w:t>.00 часов по местному времени. Заявки, поступившие после истечении срока, указанного в извещении о проведении аукциона, не принимаются.</w:t>
            </w:r>
          </w:p>
          <w:p w14:paraId="7C4C7056" w14:textId="4A8EBC79" w:rsidR="006621C5" w:rsidRPr="00726784" w:rsidRDefault="00726784" w:rsidP="006621C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tc>
      </w:tr>
      <w:tr w:rsidR="008B2D57" w:rsidRPr="009B1120" w14:paraId="7839A068" w14:textId="77777777" w:rsidTr="00A5223F">
        <w:tc>
          <w:tcPr>
            <w:tcW w:w="9344" w:type="dxa"/>
          </w:tcPr>
          <w:p w14:paraId="61785355" w14:textId="77777777" w:rsidR="008B2D57" w:rsidRDefault="008B2D57" w:rsidP="009B1120">
            <w:pPr>
              <w:pStyle w:val="ConsPlusNormal"/>
              <w:ind w:firstLine="0"/>
              <w:jc w:val="both"/>
              <w:rPr>
                <w:rFonts w:ascii="Times New Roman" w:hAnsi="Times New Roman" w:cs="Times New Roman"/>
                <w:b/>
                <w:sz w:val="28"/>
                <w:szCs w:val="28"/>
              </w:rPr>
            </w:pPr>
            <w:r w:rsidRPr="00A10FF8">
              <w:rPr>
                <w:rFonts w:ascii="Times New Roman" w:hAnsi="Times New Roman" w:cs="Times New Roman"/>
                <w:b/>
                <w:sz w:val="28"/>
                <w:szCs w:val="28"/>
              </w:rPr>
              <w:t>9) размер</w:t>
            </w:r>
            <w:r w:rsidR="00C04F4A">
              <w:rPr>
                <w:rFonts w:ascii="Times New Roman" w:hAnsi="Times New Roman" w:cs="Times New Roman"/>
                <w:b/>
                <w:sz w:val="28"/>
                <w:szCs w:val="28"/>
              </w:rPr>
              <w:t xml:space="preserve"> и </w:t>
            </w:r>
            <w:r w:rsidR="0081610A">
              <w:rPr>
                <w:rFonts w:ascii="Times New Roman" w:hAnsi="Times New Roman" w:cs="Times New Roman"/>
                <w:b/>
                <w:sz w:val="28"/>
                <w:szCs w:val="28"/>
              </w:rPr>
              <w:t>порядок внесения задатка:</w:t>
            </w:r>
          </w:p>
          <w:p w14:paraId="6021CFA0" w14:textId="015C4ECB" w:rsidR="00C04F4A" w:rsidRDefault="00C04F4A" w:rsidP="00023443">
            <w:pPr>
              <w:autoSpaceDE w:val="0"/>
              <w:autoSpaceDN w:val="0"/>
              <w:adjustRightInd w:val="0"/>
              <w:ind w:firstLine="539"/>
              <w:jc w:val="both"/>
              <w:rPr>
                <w:sz w:val="28"/>
                <w:szCs w:val="28"/>
              </w:rPr>
            </w:pPr>
            <w:r w:rsidRPr="007B74C1">
              <w:rPr>
                <w:sz w:val="28"/>
                <w:szCs w:val="28"/>
              </w:rPr>
              <w:t xml:space="preserve">Сумма </w:t>
            </w:r>
            <w:r w:rsidRPr="00892675">
              <w:rPr>
                <w:sz w:val="28"/>
                <w:szCs w:val="28"/>
              </w:rPr>
              <w:t xml:space="preserve">задатка </w:t>
            </w:r>
            <w:r w:rsidR="00DF7E66" w:rsidRPr="00EF6AC5">
              <w:rPr>
                <w:sz w:val="28"/>
                <w:szCs w:val="28"/>
              </w:rPr>
              <w:t>составляет 34</w:t>
            </w:r>
            <w:r w:rsidR="0037616E">
              <w:rPr>
                <w:sz w:val="28"/>
                <w:szCs w:val="28"/>
              </w:rPr>
              <w:t> 270,30</w:t>
            </w:r>
            <w:r w:rsidR="00EF6AC5" w:rsidRPr="00EF6AC5">
              <w:rPr>
                <w:sz w:val="28"/>
                <w:szCs w:val="28"/>
              </w:rPr>
              <w:t xml:space="preserve"> </w:t>
            </w:r>
            <w:r w:rsidR="004F7A99" w:rsidRPr="00EF6AC5">
              <w:rPr>
                <w:sz w:val="28"/>
                <w:szCs w:val="28"/>
              </w:rPr>
              <w:t>рублей</w:t>
            </w:r>
            <w:r w:rsidR="00E30337" w:rsidRPr="00EF6AC5">
              <w:rPr>
                <w:sz w:val="28"/>
                <w:szCs w:val="28"/>
              </w:rPr>
              <w:t>.</w:t>
            </w:r>
          </w:p>
          <w:p w14:paraId="0C270E9C" w14:textId="77777777" w:rsidR="004D72AB" w:rsidRDefault="00CA07DF" w:rsidP="00CA07DF">
            <w:pPr>
              <w:autoSpaceDE w:val="0"/>
              <w:autoSpaceDN w:val="0"/>
              <w:adjustRightInd w:val="0"/>
              <w:ind w:firstLine="539"/>
              <w:jc w:val="both"/>
              <w:rPr>
                <w:sz w:val="28"/>
                <w:szCs w:val="28"/>
              </w:rPr>
            </w:pPr>
            <w:r>
              <w:rPr>
                <w:sz w:val="28"/>
                <w:szCs w:val="28"/>
              </w:rPr>
              <w:lastRenderedPageBreak/>
              <w:t>П</w:t>
            </w:r>
            <w:r w:rsidR="004D72AB">
              <w:rPr>
                <w:sz w:val="28"/>
                <w:szCs w:val="28"/>
              </w:rPr>
              <w:t>ретендент перечисляет на счет оператора электронной площадки задаток в размере, указанном в извещении, в порядке, установленном регламентом электронной площадки.</w:t>
            </w:r>
          </w:p>
          <w:p w14:paraId="51683636" w14:textId="77777777" w:rsidR="004D72AB" w:rsidRDefault="004D72AB" w:rsidP="00CA07DF">
            <w:pPr>
              <w:autoSpaceDE w:val="0"/>
              <w:autoSpaceDN w:val="0"/>
              <w:adjustRightInd w:val="0"/>
              <w:ind w:firstLine="539"/>
              <w:jc w:val="both"/>
              <w:rPr>
                <w:sz w:val="28"/>
                <w:szCs w:val="28"/>
              </w:rPr>
            </w:pPr>
            <w:r>
              <w:rPr>
                <w:sz w:val="28"/>
                <w:szCs w:val="28"/>
              </w:rPr>
              <w:t>Сумма задатка, внесенного участником, с которым заключен договор на размещение нестационарного торгового объекта, засчитывается в счет оплаты договора на размещение нестационарного торгового объекта и подлежит перечислению в установленном порядке оператором электронной площадки на счет, указанный организатором электронного аукциона, в течение 5 (пяти) календарных дней со дня истечения срока, установленного для заключения договора на размещение нестационарного торгового объекта.</w:t>
            </w:r>
          </w:p>
          <w:p w14:paraId="25F490A8" w14:textId="77777777" w:rsidR="004D72AB" w:rsidRDefault="004D72AB" w:rsidP="00CA07DF">
            <w:pPr>
              <w:autoSpaceDE w:val="0"/>
              <w:autoSpaceDN w:val="0"/>
              <w:adjustRightInd w:val="0"/>
              <w:ind w:firstLine="539"/>
              <w:jc w:val="both"/>
              <w:rPr>
                <w:sz w:val="28"/>
                <w:szCs w:val="28"/>
              </w:rPr>
            </w:pPr>
            <w:r>
              <w:rPr>
                <w:sz w:val="28"/>
                <w:szCs w:val="28"/>
              </w:rPr>
              <w:t>Задатки возвращаются:</w:t>
            </w:r>
          </w:p>
          <w:p w14:paraId="325E4B1C" w14:textId="77777777" w:rsidR="004D72AB" w:rsidRDefault="004D72AB" w:rsidP="00CA07DF">
            <w:pPr>
              <w:autoSpaceDE w:val="0"/>
              <w:autoSpaceDN w:val="0"/>
              <w:adjustRightInd w:val="0"/>
              <w:ind w:firstLine="539"/>
              <w:jc w:val="both"/>
              <w:rPr>
                <w:sz w:val="28"/>
                <w:szCs w:val="28"/>
              </w:rPr>
            </w:pPr>
            <w:r>
              <w:rPr>
                <w:sz w:val="28"/>
                <w:szCs w:val="28"/>
              </w:rPr>
              <w:t>1) участникам аукциона, за исключением его победителя и участника, который сделал предпоследнее предложение о цене договора, в течение 5 (пяти) рабочих дней со дня опубликования протокола о результатах электронного аукциона;</w:t>
            </w:r>
          </w:p>
          <w:p w14:paraId="66742EFC" w14:textId="77777777" w:rsidR="004D72AB" w:rsidRDefault="004D72AB" w:rsidP="00CA07DF">
            <w:pPr>
              <w:autoSpaceDE w:val="0"/>
              <w:autoSpaceDN w:val="0"/>
              <w:adjustRightInd w:val="0"/>
              <w:ind w:firstLine="539"/>
              <w:jc w:val="both"/>
              <w:rPr>
                <w:sz w:val="28"/>
                <w:szCs w:val="28"/>
              </w:rPr>
            </w:pPr>
            <w:r>
              <w:rPr>
                <w:sz w:val="28"/>
                <w:szCs w:val="28"/>
              </w:rPr>
              <w:t>2) участнику, который сделал предпоследнее предложение о цене договора в течение 5 (пяти) рабочих дней с момента заключения договора на размещение нестационарного торгового объекта с победителем;</w:t>
            </w:r>
          </w:p>
          <w:p w14:paraId="123B7422" w14:textId="77777777" w:rsidR="004D72AB" w:rsidRDefault="004D72AB" w:rsidP="00CA07DF">
            <w:pPr>
              <w:autoSpaceDE w:val="0"/>
              <w:autoSpaceDN w:val="0"/>
              <w:adjustRightInd w:val="0"/>
              <w:ind w:firstLine="539"/>
              <w:jc w:val="both"/>
              <w:rPr>
                <w:sz w:val="28"/>
                <w:szCs w:val="28"/>
              </w:rPr>
            </w:pPr>
            <w:r>
              <w:rPr>
                <w:sz w:val="28"/>
                <w:szCs w:val="28"/>
              </w:rPr>
              <w:t>3) претендентам, не допущенным к участию в электронном аукционе, в течение 5 (пяти) рабочих дней со дня опубликования протокола о рассмотрении заявок;</w:t>
            </w:r>
          </w:p>
          <w:p w14:paraId="0DE2F620" w14:textId="77777777" w:rsidR="004D72AB" w:rsidRDefault="004D72AB" w:rsidP="00CA07DF">
            <w:pPr>
              <w:autoSpaceDE w:val="0"/>
              <w:autoSpaceDN w:val="0"/>
              <w:adjustRightInd w:val="0"/>
              <w:ind w:firstLine="539"/>
              <w:jc w:val="both"/>
              <w:rPr>
                <w:sz w:val="28"/>
                <w:szCs w:val="28"/>
              </w:rPr>
            </w:pPr>
            <w:r>
              <w:rPr>
                <w:sz w:val="28"/>
                <w:szCs w:val="28"/>
              </w:rPr>
              <w:t>4) участникам электронного аукциона в случае принятия организатором электронного аукциона решения об отказе от проведения электронного аукциона, в течение 5 (пяти) рабочих дней с даты размещения извещения об отказе от проведения электронного аукциона.</w:t>
            </w:r>
          </w:p>
          <w:p w14:paraId="5708DED3" w14:textId="77777777" w:rsidR="004D72AB" w:rsidRDefault="004D72AB" w:rsidP="00CA07DF">
            <w:pPr>
              <w:autoSpaceDE w:val="0"/>
              <w:autoSpaceDN w:val="0"/>
              <w:adjustRightInd w:val="0"/>
              <w:ind w:firstLine="539"/>
              <w:jc w:val="both"/>
              <w:rPr>
                <w:sz w:val="28"/>
                <w:szCs w:val="28"/>
              </w:rPr>
            </w:pPr>
            <w:r>
              <w:rPr>
                <w:sz w:val="28"/>
                <w:szCs w:val="28"/>
              </w:rPr>
              <w:t>Разблокирование денежных средств осуществляется в порядке и сроки согласно регламенту электронной площадки.</w:t>
            </w:r>
          </w:p>
          <w:p w14:paraId="0A591D25" w14:textId="77777777" w:rsidR="004D72AB" w:rsidRDefault="004D72AB" w:rsidP="00CA07DF">
            <w:pPr>
              <w:autoSpaceDE w:val="0"/>
              <w:autoSpaceDN w:val="0"/>
              <w:adjustRightInd w:val="0"/>
              <w:ind w:firstLine="539"/>
              <w:jc w:val="both"/>
              <w:rPr>
                <w:sz w:val="28"/>
                <w:szCs w:val="28"/>
              </w:rPr>
            </w:pPr>
            <w:r>
              <w:rPr>
                <w:sz w:val="28"/>
                <w:szCs w:val="28"/>
              </w:rPr>
              <w:t>Задатки не возвращаются:</w:t>
            </w:r>
          </w:p>
          <w:p w14:paraId="17BFDBC7" w14:textId="77777777" w:rsidR="004D72AB" w:rsidRDefault="004D72AB" w:rsidP="00CA07DF">
            <w:pPr>
              <w:autoSpaceDE w:val="0"/>
              <w:autoSpaceDN w:val="0"/>
              <w:adjustRightInd w:val="0"/>
              <w:ind w:firstLine="539"/>
              <w:jc w:val="both"/>
              <w:rPr>
                <w:sz w:val="28"/>
                <w:szCs w:val="28"/>
              </w:rPr>
            </w:pPr>
            <w:r>
              <w:rPr>
                <w:sz w:val="28"/>
                <w:szCs w:val="28"/>
              </w:rPr>
              <w:t>1) победителю, уклонившемуся от заключения договора на размещение нестационарного торгового объекта по результатам электронного аукциона;</w:t>
            </w:r>
          </w:p>
          <w:p w14:paraId="365F11C6" w14:textId="77777777" w:rsidR="008B2D57" w:rsidRPr="009B1120" w:rsidRDefault="004D72AB" w:rsidP="008E3233">
            <w:pPr>
              <w:autoSpaceDE w:val="0"/>
              <w:autoSpaceDN w:val="0"/>
              <w:adjustRightInd w:val="0"/>
              <w:ind w:firstLine="539"/>
              <w:jc w:val="both"/>
              <w:rPr>
                <w:sz w:val="28"/>
                <w:szCs w:val="28"/>
              </w:rPr>
            </w:pPr>
            <w:r>
              <w:rPr>
                <w:sz w:val="28"/>
                <w:szCs w:val="28"/>
              </w:rPr>
              <w:t>2) участнику, который сделал предпоследнее предложение о цене договора, уклонившемуся от заключения договора на размещение нестационарного торгового объекта, в случае признания победителя уклонившимся от подписания договора.</w:t>
            </w:r>
          </w:p>
        </w:tc>
      </w:tr>
      <w:tr w:rsidR="008B2D57" w:rsidRPr="009B1120" w14:paraId="2F50BFA4" w14:textId="77777777" w:rsidTr="00A5223F">
        <w:tc>
          <w:tcPr>
            <w:tcW w:w="9344" w:type="dxa"/>
          </w:tcPr>
          <w:p w14:paraId="55CBC0EC" w14:textId="48D4FA8F" w:rsidR="008B2D57" w:rsidRPr="00BF0B98" w:rsidRDefault="008B2D57" w:rsidP="009B1120">
            <w:pPr>
              <w:pStyle w:val="ConsPlusNormal"/>
              <w:ind w:firstLine="0"/>
              <w:jc w:val="both"/>
              <w:rPr>
                <w:rFonts w:ascii="Times New Roman" w:hAnsi="Times New Roman" w:cs="Times New Roman"/>
                <w:b/>
                <w:sz w:val="28"/>
                <w:szCs w:val="28"/>
              </w:rPr>
            </w:pPr>
            <w:r w:rsidRPr="00BF0B98">
              <w:rPr>
                <w:rFonts w:ascii="Times New Roman" w:hAnsi="Times New Roman" w:cs="Times New Roman"/>
                <w:b/>
                <w:sz w:val="28"/>
                <w:szCs w:val="28"/>
              </w:rPr>
              <w:lastRenderedPageBreak/>
              <w:t xml:space="preserve">10) дата </w:t>
            </w:r>
            <w:r w:rsidR="00A73D1B" w:rsidRPr="00BF0B98">
              <w:rPr>
                <w:rFonts w:ascii="Times New Roman" w:hAnsi="Times New Roman" w:cs="Times New Roman"/>
                <w:b/>
                <w:sz w:val="28"/>
                <w:szCs w:val="28"/>
              </w:rPr>
              <w:t xml:space="preserve">и время </w:t>
            </w:r>
            <w:r w:rsidRPr="00BF0B98">
              <w:rPr>
                <w:rFonts w:ascii="Times New Roman" w:hAnsi="Times New Roman" w:cs="Times New Roman"/>
                <w:b/>
                <w:sz w:val="28"/>
                <w:szCs w:val="28"/>
              </w:rPr>
              <w:t>п</w:t>
            </w:r>
            <w:r w:rsidR="00D15780" w:rsidRPr="00BF0B98">
              <w:rPr>
                <w:rFonts w:ascii="Times New Roman" w:hAnsi="Times New Roman" w:cs="Times New Roman"/>
                <w:b/>
                <w:sz w:val="28"/>
                <w:szCs w:val="28"/>
              </w:rPr>
              <w:t xml:space="preserve">роведения </w:t>
            </w:r>
            <w:r w:rsidR="0015054A" w:rsidRPr="00BF0B98">
              <w:rPr>
                <w:rFonts w:ascii="Times New Roman" w:hAnsi="Times New Roman" w:cs="Times New Roman"/>
                <w:b/>
                <w:sz w:val="28"/>
                <w:szCs w:val="28"/>
              </w:rPr>
              <w:t xml:space="preserve"> </w:t>
            </w:r>
            <w:r w:rsidR="00D15780" w:rsidRPr="00BF0B98">
              <w:rPr>
                <w:rFonts w:ascii="Times New Roman" w:hAnsi="Times New Roman" w:cs="Times New Roman"/>
                <w:b/>
                <w:sz w:val="28"/>
                <w:szCs w:val="28"/>
              </w:rPr>
              <w:t xml:space="preserve">электронного аукциона: </w:t>
            </w:r>
            <w:r w:rsidR="00043228">
              <w:rPr>
                <w:rFonts w:ascii="Times New Roman" w:hAnsi="Times New Roman" w:cs="Times New Roman"/>
                <w:b/>
                <w:sz w:val="28"/>
                <w:szCs w:val="28"/>
              </w:rPr>
              <w:t xml:space="preserve">23 мая </w:t>
            </w:r>
            <w:r w:rsidR="00A95E10" w:rsidRPr="00BF0B98">
              <w:rPr>
                <w:rFonts w:ascii="Times New Roman" w:hAnsi="Times New Roman" w:cs="Times New Roman"/>
                <w:sz w:val="28"/>
                <w:szCs w:val="28"/>
              </w:rPr>
              <w:t xml:space="preserve"> </w:t>
            </w:r>
            <w:r w:rsidR="001A4A9A">
              <w:rPr>
                <w:rFonts w:ascii="Times New Roman" w:hAnsi="Times New Roman" w:cs="Times New Roman"/>
                <w:sz w:val="28"/>
                <w:szCs w:val="28"/>
              </w:rPr>
              <w:br/>
            </w:r>
            <w:r w:rsidR="00D15780" w:rsidRPr="00BF0B98">
              <w:rPr>
                <w:rFonts w:ascii="Times New Roman" w:hAnsi="Times New Roman" w:cs="Times New Roman"/>
                <w:sz w:val="28"/>
                <w:szCs w:val="28"/>
              </w:rPr>
              <w:t>202</w:t>
            </w:r>
            <w:r w:rsidR="00427293">
              <w:rPr>
                <w:rFonts w:ascii="Times New Roman" w:hAnsi="Times New Roman" w:cs="Times New Roman"/>
                <w:sz w:val="28"/>
                <w:szCs w:val="28"/>
              </w:rPr>
              <w:t>4</w:t>
            </w:r>
            <w:r w:rsidR="00D15780" w:rsidRPr="00BF0B98">
              <w:rPr>
                <w:rFonts w:ascii="Times New Roman" w:hAnsi="Times New Roman" w:cs="Times New Roman"/>
                <w:sz w:val="28"/>
                <w:szCs w:val="28"/>
              </w:rPr>
              <w:t xml:space="preserve"> года</w:t>
            </w:r>
            <w:r w:rsidR="00A73D1B" w:rsidRPr="00BF0B98">
              <w:rPr>
                <w:rFonts w:ascii="Times New Roman" w:hAnsi="Times New Roman" w:cs="Times New Roman"/>
                <w:sz w:val="28"/>
                <w:szCs w:val="28"/>
              </w:rPr>
              <w:t>, 1</w:t>
            </w:r>
            <w:r w:rsidR="007D34A6">
              <w:rPr>
                <w:rFonts w:ascii="Times New Roman" w:hAnsi="Times New Roman" w:cs="Times New Roman"/>
                <w:sz w:val="28"/>
                <w:szCs w:val="28"/>
              </w:rPr>
              <w:t>1</w:t>
            </w:r>
            <w:r w:rsidR="004677B3" w:rsidRPr="00BF0B98">
              <w:rPr>
                <w:rFonts w:ascii="Times New Roman" w:hAnsi="Times New Roman" w:cs="Times New Roman"/>
                <w:sz w:val="28"/>
                <w:szCs w:val="28"/>
              </w:rPr>
              <w:t>:00 (время местное).</w:t>
            </w:r>
          </w:p>
          <w:p w14:paraId="04B5036A" w14:textId="77777777" w:rsidR="008B2D57" w:rsidRPr="00BF0B98" w:rsidRDefault="008B2D57" w:rsidP="009B1120">
            <w:pPr>
              <w:pStyle w:val="ConsPlusNormal"/>
              <w:ind w:firstLine="0"/>
              <w:jc w:val="both"/>
              <w:rPr>
                <w:rFonts w:ascii="Times New Roman" w:hAnsi="Times New Roman" w:cs="Times New Roman"/>
                <w:sz w:val="28"/>
                <w:szCs w:val="28"/>
              </w:rPr>
            </w:pPr>
          </w:p>
        </w:tc>
      </w:tr>
      <w:tr w:rsidR="008B2D57" w:rsidRPr="009B1120" w14:paraId="62D37F02" w14:textId="77777777" w:rsidTr="00A5223F">
        <w:tc>
          <w:tcPr>
            <w:tcW w:w="9344" w:type="dxa"/>
          </w:tcPr>
          <w:p w14:paraId="47D4D104" w14:textId="77777777" w:rsidR="008B2D57" w:rsidRPr="00BF0B98" w:rsidRDefault="008B2D57" w:rsidP="00704BF8">
            <w:pPr>
              <w:autoSpaceDE w:val="0"/>
              <w:autoSpaceDN w:val="0"/>
              <w:adjustRightInd w:val="0"/>
              <w:jc w:val="both"/>
              <w:rPr>
                <w:sz w:val="28"/>
                <w:szCs w:val="28"/>
              </w:rPr>
            </w:pPr>
            <w:r w:rsidRPr="00BF0B98">
              <w:rPr>
                <w:b/>
                <w:sz w:val="28"/>
                <w:szCs w:val="28"/>
              </w:rPr>
              <w:t xml:space="preserve">11) </w:t>
            </w:r>
            <w:r w:rsidR="00704BF8" w:rsidRPr="00BF0B98">
              <w:rPr>
                <w:b/>
                <w:sz w:val="28"/>
                <w:szCs w:val="28"/>
              </w:rPr>
              <w:t>«</w:t>
            </w:r>
            <w:r w:rsidRPr="00BF0B98">
              <w:rPr>
                <w:b/>
                <w:sz w:val="28"/>
                <w:szCs w:val="28"/>
              </w:rPr>
              <w:t>шаг электронного аукциона</w:t>
            </w:r>
            <w:r w:rsidR="00704BF8" w:rsidRPr="00BF0B98">
              <w:rPr>
                <w:b/>
                <w:sz w:val="28"/>
                <w:szCs w:val="28"/>
              </w:rPr>
              <w:t xml:space="preserve">»: </w:t>
            </w:r>
            <w:r w:rsidR="00704BF8" w:rsidRPr="00BF0B98">
              <w:rPr>
                <w:sz w:val="28"/>
                <w:szCs w:val="28"/>
              </w:rPr>
              <w:t>5 процентов от начальной (минимальной) цены договора</w:t>
            </w:r>
          </w:p>
          <w:p w14:paraId="4A636982" w14:textId="77777777" w:rsidR="00B87EB7" w:rsidRPr="00BF0B98" w:rsidRDefault="00B87EB7" w:rsidP="00704BF8">
            <w:pPr>
              <w:autoSpaceDE w:val="0"/>
              <w:autoSpaceDN w:val="0"/>
              <w:adjustRightInd w:val="0"/>
              <w:jc w:val="both"/>
              <w:rPr>
                <w:sz w:val="28"/>
                <w:szCs w:val="28"/>
              </w:rPr>
            </w:pPr>
          </w:p>
        </w:tc>
      </w:tr>
      <w:tr w:rsidR="00A10FF8" w:rsidRPr="009B1120" w14:paraId="73E62B63" w14:textId="77777777" w:rsidTr="00A5223F">
        <w:tc>
          <w:tcPr>
            <w:tcW w:w="9344" w:type="dxa"/>
          </w:tcPr>
          <w:p w14:paraId="66BC674F" w14:textId="77777777" w:rsidR="00286EC3" w:rsidRDefault="00286EC3" w:rsidP="00286EC3">
            <w:pPr>
              <w:autoSpaceDE w:val="0"/>
              <w:autoSpaceDN w:val="0"/>
              <w:adjustRightInd w:val="0"/>
              <w:jc w:val="both"/>
              <w:rPr>
                <w:b/>
                <w:sz w:val="28"/>
                <w:szCs w:val="28"/>
              </w:rPr>
            </w:pPr>
            <w:r>
              <w:rPr>
                <w:b/>
                <w:sz w:val="28"/>
                <w:szCs w:val="28"/>
              </w:rPr>
              <w:t>12) требования к участникам:</w:t>
            </w:r>
          </w:p>
          <w:p w14:paraId="64D43E01" w14:textId="77777777" w:rsidR="00123E73" w:rsidRPr="00B37927" w:rsidRDefault="00824DDE" w:rsidP="00A51968">
            <w:pPr>
              <w:autoSpaceDE w:val="0"/>
              <w:autoSpaceDN w:val="0"/>
              <w:adjustRightInd w:val="0"/>
              <w:ind w:firstLine="567"/>
              <w:jc w:val="both"/>
              <w:rPr>
                <w:sz w:val="28"/>
                <w:szCs w:val="28"/>
              </w:rPr>
            </w:pPr>
            <w:r w:rsidRPr="00B37927">
              <w:rPr>
                <w:sz w:val="28"/>
                <w:szCs w:val="28"/>
              </w:rPr>
              <w:t>У</w:t>
            </w:r>
            <w:r w:rsidR="00123E73" w:rsidRPr="00B37927">
              <w:rPr>
                <w:sz w:val="28"/>
                <w:szCs w:val="28"/>
              </w:rPr>
              <w:t xml:space="preserve">частник аукциона (далее </w:t>
            </w:r>
            <w:r w:rsidR="00A51968" w:rsidRPr="00B37927">
              <w:rPr>
                <w:sz w:val="28"/>
                <w:szCs w:val="28"/>
              </w:rPr>
              <w:t>–</w:t>
            </w:r>
            <w:r w:rsidR="00123E73" w:rsidRPr="00B37927">
              <w:rPr>
                <w:sz w:val="28"/>
                <w:szCs w:val="28"/>
              </w:rPr>
              <w:t xml:space="preserve"> участник)</w:t>
            </w:r>
            <w:r w:rsidR="00A51968" w:rsidRPr="00B37927">
              <w:rPr>
                <w:sz w:val="28"/>
                <w:szCs w:val="28"/>
              </w:rPr>
              <w:t xml:space="preserve"> – </w:t>
            </w:r>
            <w:r w:rsidR="00123E73" w:rsidRPr="00B37927">
              <w:rPr>
                <w:sz w:val="28"/>
                <w:szCs w:val="28"/>
              </w:rPr>
              <w:t>претендент, допущенный к</w:t>
            </w:r>
            <w:r w:rsidRPr="00B37927">
              <w:rPr>
                <w:sz w:val="28"/>
                <w:szCs w:val="28"/>
              </w:rPr>
              <w:t xml:space="preserve"> участию в электронном аукционе.</w:t>
            </w:r>
          </w:p>
          <w:p w14:paraId="3D5B9351" w14:textId="77777777" w:rsidR="00123E73" w:rsidRPr="00B37927" w:rsidRDefault="00123E73" w:rsidP="00A51968">
            <w:pPr>
              <w:autoSpaceDE w:val="0"/>
              <w:autoSpaceDN w:val="0"/>
              <w:adjustRightInd w:val="0"/>
              <w:ind w:firstLine="567"/>
              <w:jc w:val="both"/>
              <w:rPr>
                <w:sz w:val="28"/>
                <w:szCs w:val="28"/>
              </w:rPr>
            </w:pPr>
            <w:r w:rsidRPr="00B37927">
              <w:rPr>
                <w:sz w:val="28"/>
                <w:szCs w:val="28"/>
              </w:rPr>
              <w:lastRenderedPageBreak/>
              <w:t xml:space="preserve">Претендент </w:t>
            </w:r>
            <w:r w:rsidR="00A51968" w:rsidRPr="00B37927">
              <w:rPr>
                <w:sz w:val="28"/>
                <w:szCs w:val="28"/>
              </w:rPr>
              <w:t>–</w:t>
            </w:r>
            <w:r w:rsidRPr="00B37927">
              <w:rPr>
                <w:sz w:val="28"/>
                <w:szCs w:val="28"/>
              </w:rPr>
              <w:t xml:space="preserve"> любое юридическое лицо независимо от организационно-правовой формы, формы собственности, места нахождения или любое физическое лицо, зарегистрированное в качестве индивидуального предпринимателя, прошедшее процедуру регистрации на электронной площадке, имеющее намерение стать участником аукциона и имеющее намерение внести для этих целей задаток орг</w:t>
            </w:r>
            <w:r w:rsidR="00A51968" w:rsidRPr="00B37927">
              <w:rPr>
                <w:sz w:val="28"/>
                <w:szCs w:val="28"/>
              </w:rPr>
              <w:t>анизатору электронного аукциона.</w:t>
            </w:r>
          </w:p>
          <w:p w14:paraId="44C90E75" w14:textId="77777777" w:rsidR="007F4A65" w:rsidRDefault="008A251A" w:rsidP="008A251A">
            <w:pPr>
              <w:autoSpaceDE w:val="0"/>
              <w:autoSpaceDN w:val="0"/>
              <w:adjustRightInd w:val="0"/>
              <w:ind w:firstLine="540"/>
              <w:jc w:val="both"/>
              <w:rPr>
                <w:sz w:val="28"/>
                <w:szCs w:val="28"/>
              </w:rPr>
            </w:pPr>
            <w:r>
              <w:rPr>
                <w:sz w:val="28"/>
                <w:szCs w:val="28"/>
              </w:rPr>
              <w:t>Участник аукциона:</w:t>
            </w:r>
          </w:p>
          <w:p w14:paraId="6F603E40" w14:textId="77777777" w:rsidR="008A251A" w:rsidRDefault="008A251A" w:rsidP="008A251A">
            <w:pPr>
              <w:autoSpaceDE w:val="0"/>
              <w:autoSpaceDN w:val="0"/>
              <w:adjustRightInd w:val="0"/>
              <w:ind w:firstLine="540"/>
              <w:jc w:val="both"/>
              <w:rPr>
                <w:sz w:val="28"/>
                <w:szCs w:val="28"/>
              </w:rPr>
            </w:pPr>
            <w:r>
              <w:rPr>
                <w:sz w:val="28"/>
                <w:szCs w:val="28"/>
              </w:rPr>
              <w:t>- подает заявку на участие в порядке и в сроки, установленные для проведения аукциона, и несет ответственность за ее полноту и достоверность</w:t>
            </w:r>
            <w:r w:rsidR="008E3B0D">
              <w:rPr>
                <w:sz w:val="28"/>
                <w:szCs w:val="28"/>
              </w:rPr>
              <w:t>, вносит задаток;</w:t>
            </w:r>
          </w:p>
          <w:p w14:paraId="27FE6D94" w14:textId="77777777" w:rsidR="008E3B0D" w:rsidRDefault="008E3B0D" w:rsidP="008A251A">
            <w:pPr>
              <w:autoSpaceDE w:val="0"/>
              <w:autoSpaceDN w:val="0"/>
              <w:adjustRightInd w:val="0"/>
              <w:ind w:firstLine="540"/>
              <w:jc w:val="both"/>
              <w:rPr>
                <w:sz w:val="28"/>
                <w:szCs w:val="28"/>
              </w:rPr>
            </w:pPr>
            <w:r>
              <w:rPr>
                <w:sz w:val="28"/>
                <w:szCs w:val="28"/>
              </w:rPr>
              <w:t>- направляет предложения о цене аукциона в случае проведения аукциона с подачей предложений о цене аукциона в закрытой форме;</w:t>
            </w:r>
          </w:p>
          <w:p w14:paraId="0E8A8A3E" w14:textId="182482FF" w:rsidR="008E3B0D" w:rsidRPr="009B1120" w:rsidRDefault="008E3B0D" w:rsidP="008A251A">
            <w:pPr>
              <w:autoSpaceDE w:val="0"/>
              <w:autoSpaceDN w:val="0"/>
              <w:adjustRightInd w:val="0"/>
              <w:ind w:firstLine="540"/>
              <w:jc w:val="both"/>
              <w:rPr>
                <w:sz w:val="28"/>
                <w:szCs w:val="28"/>
              </w:rPr>
            </w:pPr>
            <w:r>
              <w:rPr>
                <w:sz w:val="28"/>
                <w:szCs w:val="28"/>
              </w:rPr>
              <w:t>- в случае победы в аукционе приобретает права и несет ответственность, возлагаемую на победителя условиями аукциона.</w:t>
            </w:r>
          </w:p>
        </w:tc>
      </w:tr>
      <w:tr w:rsidR="00B22FBC" w:rsidRPr="009B1120" w14:paraId="2EB56FD1" w14:textId="77777777" w:rsidTr="00A5223F">
        <w:trPr>
          <w:trHeight w:val="431"/>
        </w:trPr>
        <w:tc>
          <w:tcPr>
            <w:tcW w:w="9344" w:type="dxa"/>
          </w:tcPr>
          <w:p w14:paraId="601B5E03" w14:textId="77777777" w:rsidR="007A0F34" w:rsidRDefault="007A0F34" w:rsidP="007A0F34">
            <w:pPr>
              <w:autoSpaceDE w:val="0"/>
              <w:autoSpaceDN w:val="0"/>
              <w:adjustRightInd w:val="0"/>
              <w:jc w:val="both"/>
              <w:rPr>
                <w:sz w:val="28"/>
                <w:szCs w:val="28"/>
              </w:rPr>
            </w:pPr>
            <w:r w:rsidRPr="00A10FF8">
              <w:rPr>
                <w:b/>
                <w:sz w:val="28"/>
                <w:szCs w:val="28"/>
              </w:rPr>
              <w:lastRenderedPageBreak/>
              <w:t>13) перечень вход</w:t>
            </w:r>
            <w:r>
              <w:rPr>
                <w:b/>
                <w:sz w:val="28"/>
                <w:szCs w:val="28"/>
              </w:rPr>
              <w:t>ящих в состав заявки документов:</w:t>
            </w:r>
          </w:p>
          <w:p w14:paraId="6CA2CE15" w14:textId="7F04FD7D" w:rsidR="008E3B0D" w:rsidRDefault="008E3B0D" w:rsidP="00F92715">
            <w:pPr>
              <w:autoSpaceDE w:val="0"/>
              <w:autoSpaceDN w:val="0"/>
              <w:adjustRightInd w:val="0"/>
              <w:ind w:firstLine="539"/>
              <w:jc w:val="both"/>
              <w:rPr>
                <w:sz w:val="28"/>
                <w:szCs w:val="28"/>
              </w:rPr>
            </w:pPr>
            <w:r>
              <w:rPr>
                <w:sz w:val="28"/>
                <w:szCs w:val="28"/>
              </w:rPr>
              <w:t xml:space="preserve">Подача заявки на </w:t>
            </w:r>
            <w:r w:rsidR="00427293">
              <w:rPr>
                <w:sz w:val="28"/>
                <w:szCs w:val="28"/>
              </w:rPr>
              <w:t>участие в</w:t>
            </w:r>
            <w:r>
              <w:rPr>
                <w:sz w:val="28"/>
                <w:szCs w:val="28"/>
              </w:rPr>
              <w:t xml:space="preserve"> аукционе означает согласие претендента с условиями аукциона и принятие  им  обязательств о соблюдении его условий.</w:t>
            </w:r>
          </w:p>
          <w:p w14:paraId="22212292" w14:textId="0DDEDC34" w:rsidR="00F92715" w:rsidRDefault="008E3B0D" w:rsidP="00F92715">
            <w:pPr>
              <w:autoSpaceDE w:val="0"/>
              <w:autoSpaceDN w:val="0"/>
              <w:adjustRightInd w:val="0"/>
              <w:ind w:firstLine="539"/>
              <w:jc w:val="both"/>
              <w:rPr>
                <w:sz w:val="28"/>
                <w:szCs w:val="28"/>
              </w:rPr>
            </w:pPr>
            <w:r>
              <w:rPr>
                <w:sz w:val="28"/>
                <w:szCs w:val="28"/>
              </w:rPr>
              <w:t xml:space="preserve">Заявка на участие в аукционе </w:t>
            </w:r>
            <w:r w:rsidR="00F92715">
              <w:rPr>
                <w:sz w:val="28"/>
                <w:szCs w:val="28"/>
              </w:rPr>
              <w:t>должна содержать следующие документы и информацию:</w:t>
            </w:r>
          </w:p>
          <w:p w14:paraId="6C37EF30" w14:textId="77777777" w:rsidR="00F92715" w:rsidRDefault="00F92715" w:rsidP="00F92715">
            <w:pPr>
              <w:autoSpaceDE w:val="0"/>
              <w:autoSpaceDN w:val="0"/>
              <w:adjustRightInd w:val="0"/>
              <w:ind w:firstLine="539"/>
              <w:jc w:val="both"/>
              <w:rPr>
                <w:sz w:val="28"/>
                <w:szCs w:val="28"/>
              </w:rPr>
            </w:pPr>
            <w:r>
              <w:rPr>
                <w:sz w:val="28"/>
                <w:szCs w:val="28"/>
              </w:rPr>
              <w:t>1) наименование, фирменное наименование (при наличии), место нахождения (для юридического лица), почтовый адрес участника, фамилия, имя, отчество (при наличии), паспортные данные, место жительства (для физического лица, зарегистрированного в качестве индивидуального предпринимателя), номер контактного телефона,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участника (для иностранного лица);</w:t>
            </w:r>
          </w:p>
          <w:p w14:paraId="38DFEE76" w14:textId="77777777" w:rsidR="00F92715" w:rsidRDefault="00F92715" w:rsidP="00F92715">
            <w:pPr>
              <w:autoSpaceDE w:val="0"/>
              <w:autoSpaceDN w:val="0"/>
              <w:adjustRightInd w:val="0"/>
              <w:ind w:firstLine="539"/>
              <w:jc w:val="both"/>
              <w:rPr>
                <w:sz w:val="28"/>
                <w:szCs w:val="28"/>
              </w:rPr>
            </w:pPr>
            <w:r>
              <w:rPr>
                <w:sz w:val="28"/>
                <w:szCs w:val="28"/>
              </w:rPr>
              <w:t>2) для юридических лиц: полученная не ранее чем за шесть месяцев до даты публикации извещения выписка из Единого государственного реестра юридических лиц или нотариально заверенная копия такой выписки,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иностранного государства (для иностранного лица);</w:t>
            </w:r>
          </w:p>
          <w:p w14:paraId="01CBFF9C" w14:textId="77777777" w:rsidR="00F92715" w:rsidRDefault="00F92715" w:rsidP="00F92715">
            <w:pPr>
              <w:autoSpaceDE w:val="0"/>
              <w:autoSpaceDN w:val="0"/>
              <w:adjustRightInd w:val="0"/>
              <w:ind w:firstLine="539"/>
              <w:jc w:val="both"/>
              <w:rPr>
                <w:sz w:val="28"/>
                <w:szCs w:val="28"/>
              </w:rPr>
            </w:pPr>
            <w:r>
              <w:rPr>
                <w:sz w:val="28"/>
                <w:szCs w:val="28"/>
              </w:rPr>
              <w:t>3) для индивидуальных предпринимателей: полученная не ранее чем за шесть месяцев до даты публикации извещения выписка из Единого государственного реестра индивидуальных предпринимателей или нотариально заверенная копия такой выписки,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иностранного государства (для иностранного лица);</w:t>
            </w:r>
          </w:p>
          <w:p w14:paraId="0A19B5E1" w14:textId="77777777" w:rsidR="00F92715" w:rsidRDefault="00F92715" w:rsidP="00F92715">
            <w:pPr>
              <w:autoSpaceDE w:val="0"/>
              <w:autoSpaceDN w:val="0"/>
              <w:adjustRightInd w:val="0"/>
              <w:ind w:firstLine="539"/>
              <w:jc w:val="both"/>
              <w:rPr>
                <w:sz w:val="28"/>
                <w:szCs w:val="28"/>
              </w:rPr>
            </w:pPr>
            <w:r>
              <w:rPr>
                <w:sz w:val="28"/>
                <w:szCs w:val="28"/>
              </w:rPr>
              <w:lastRenderedPageBreak/>
              <w:t>4) копии документов, подтверждающих полномочия руководителя. В случае если от имени участника действует иное лицо, заявка должна содержать доверенность на осуществление действий от имени участника;</w:t>
            </w:r>
          </w:p>
          <w:p w14:paraId="176320AE" w14:textId="77777777" w:rsidR="00F92715" w:rsidRDefault="00F92715" w:rsidP="00F92715">
            <w:pPr>
              <w:autoSpaceDE w:val="0"/>
              <w:autoSpaceDN w:val="0"/>
              <w:adjustRightInd w:val="0"/>
              <w:ind w:firstLine="539"/>
              <w:jc w:val="both"/>
              <w:rPr>
                <w:sz w:val="28"/>
                <w:szCs w:val="28"/>
              </w:rPr>
            </w:pPr>
            <w:r>
              <w:rPr>
                <w:sz w:val="28"/>
                <w:szCs w:val="28"/>
              </w:rPr>
              <w:t>5) копии учредительных документов участника (для юридического лица), копии документов, удостоверяющих личность участника (для физического лица, зарегистрированного в качестве индивидуального предпринимателя);</w:t>
            </w:r>
          </w:p>
          <w:p w14:paraId="691CF2BC" w14:textId="77777777" w:rsidR="00134FAA" w:rsidRDefault="00134FAA" w:rsidP="00134FAA">
            <w:pPr>
              <w:autoSpaceDE w:val="0"/>
              <w:autoSpaceDN w:val="0"/>
              <w:adjustRightInd w:val="0"/>
              <w:ind w:firstLine="539"/>
              <w:jc w:val="both"/>
              <w:rPr>
                <w:sz w:val="28"/>
                <w:szCs w:val="28"/>
              </w:rPr>
            </w:pPr>
            <w:r>
              <w:rPr>
                <w:sz w:val="28"/>
                <w:szCs w:val="28"/>
              </w:rPr>
              <w:t>-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участника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на дату рассмотрения заявки.</w:t>
            </w:r>
          </w:p>
          <w:p w14:paraId="712189EE" w14:textId="2E312A2D" w:rsidR="00F92715" w:rsidRPr="009B1120" w:rsidRDefault="00134FAA" w:rsidP="004F48F4">
            <w:pPr>
              <w:autoSpaceDE w:val="0"/>
              <w:autoSpaceDN w:val="0"/>
              <w:adjustRightInd w:val="0"/>
              <w:ind w:firstLine="539"/>
              <w:jc w:val="both"/>
              <w:rPr>
                <w:sz w:val="28"/>
                <w:szCs w:val="28"/>
              </w:rPr>
            </w:pPr>
            <w:r>
              <w:rPr>
                <w:sz w:val="28"/>
                <w:szCs w:val="28"/>
              </w:rPr>
              <w:t xml:space="preserve">- </w:t>
            </w:r>
            <w:r w:rsidR="004F48F4">
              <w:rPr>
                <w:sz w:val="28"/>
                <w:szCs w:val="28"/>
              </w:rPr>
              <w:t>платежный документ с отметкой банка, подтверждающий внесение задатка в установленном на указанный лицевой счет в аукционной документации</w:t>
            </w:r>
            <w:r>
              <w:rPr>
                <w:sz w:val="28"/>
                <w:szCs w:val="28"/>
              </w:rPr>
              <w:t>;</w:t>
            </w:r>
          </w:p>
        </w:tc>
      </w:tr>
      <w:tr w:rsidR="00B22FBC" w:rsidRPr="009B1120" w14:paraId="0D2FE90C" w14:textId="77777777" w:rsidTr="00A5223F">
        <w:tc>
          <w:tcPr>
            <w:tcW w:w="9344" w:type="dxa"/>
          </w:tcPr>
          <w:p w14:paraId="018F5E40" w14:textId="77777777" w:rsidR="007A0F34" w:rsidRDefault="007A0F34" w:rsidP="007A0F34">
            <w:pPr>
              <w:autoSpaceDE w:val="0"/>
              <w:autoSpaceDN w:val="0"/>
              <w:adjustRightInd w:val="0"/>
              <w:jc w:val="both"/>
              <w:rPr>
                <w:sz w:val="28"/>
                <w:szCs w:val="28"/>
              </w:rPr>
            </w:pPr>
            <w:r w:rsidRPr="00A10FF8">
              <w:rPr>
                <w:b/>
                <w:sz w:val="28"/>
                <w:szCs w:val="28"/>
              </w:rPr>
              <w:lastRenderedPageBreak/>
              <w:t>14) порядок и срок отзыва заявок и их изменения</w:t>
            </w:r>
            <w:r>
              <w:rPr>
                <w:b/>
                <w:sz w:val="28"/>
                <w:szCs w:val="28"/>
              </w:rPr>
              <w:t>:</w:t>
            </w:r>
          </w:p>
          <w:p w14:paraId="741F6F00" w14:textId="77777777" w:rsidR="00F92715" w:rsidRDefault="00F92715" w:rsidP="000E3482">
            <w:pPr>
              <w:autoSpaceDE w:val="0"/>
              <w:autoSpaceDN w:val="0"/>
              <w:adjustRightInd w:val="0"/>
              <w:ind w:firstLine="540"/>
              <w:jc w:val="both"/>
              <w:rPr>
                <w:sz w:val="28"/>
                <w:szCs w:val="28"/>
              </w:rPr>
            </w:pPr>
            <w:r>
              <w:rPr>
                <w:sz w:val="28"/>
                <w:szCs w:val="28"/>
              </w:rPr>
              <w:t>Изменение заявки допускается только путем подачи претендентом новой заявки в установленные в извещении сроки подачи заявок, при этом первоначальная заявка должна быть отозвана.</w:t>
            </w:r>
          </w:p>
          <w:p w14:paraId="74F24437" w14:textId="77777777" w:rsidR="00F92715" w:rsidRPr="009B1120" w:rsidRDefault="00F92715" w:rsidP="00BF0B98">
            <w:pPr>
              <w:autoSpaceDE w:val="0"/>
              <w:autoSpaceDN w:val="0"/>
              <w:adjustRightInd w:val="0"/>
              <w:ind w:firstLine="540"/>
              <w:jc w:val="both"/>
              <w:rPr>
                <w:sz w:val="28"/>
                <w:szCs w:val="28"/>
              </w:rPr>
            </w:pPr>
            <w:r>
              <w:rPr>
                <w:sz w:val="28"/>
                <w:szCs w:val="28"/>
              </w:rPr>
              <w:t>Претендент вправе отозвать заявку не позднее даты окончания срока подачи заявок, указанного в извещении, направив об этом уведомление оператору электронной площадки.</w:t>
            </w:r>
          </w:p>
        </w:tc>
      </w:tr>
      <w:tr w:rsidR="00B22FBC" w:rsidRPr="009B1120" w14:paraId="39F6DFAD" w14:textId="77777777" w:rsidTr="00A5223F">
        <w:tc>
          <w:tcPr>
            <w:tcW w:w="9344" w:type="dxa"/>
          </w:tcPr>
          <w:p w14:paraId="020C169A" w14:textId="77777777" w:rsidR="007A0F34" w:rsidRDefault="007A0F34" w:rsidP="007A0F34">
            <w:pPr>
              <w:autoSpaceDE w:val="0"/>
              <w:autoSpaceDN w:val="0"/>
              <w:adjustRightInd w:val="0"/>
              <w:jc w:val="both"/>
              <w:rPr>
                <w:sz w:val="28"/>
                <w:szCs w:val="28"/>
              </w:rPr>
            </w:pPr>
            <w:r w:rsidRPr="00A10FF8">
              <w:rPr>
                <w:b/>
                <w:sz w:val="28"/>
                <w:szCs w:val="28"/>
              </w:rPr>
              <w:t>15) условия признания участника победителем</w:t>
            </w:r>
            <w:r>
              <w:rPr>
                <w:b/>
                <w:sz w:val="28"/>
                <w:szCs w:val="28"/>
              </w:rPr>
              <w:t>:</w:t>
            </w:r>
          </w:p>
          <w:p w14:paraId="24CBCFFD" w14:textId="1B6E812B" w:rsidR="00B22FBC" w:rsidRPr="009B1120" w:rsidRDefault="004B5B56" w:rsidP="00BF0B98">
            <w:pPr>
              <w:autoSpaceDE w:val="0"/>
              <w:autoSpaceDN w:val="0"/>
              <w:adjustRightInd w:val="0"/>
              <w:ind w:firstLine="540"/>
              <w:jc w:val="both"/>
              <w:rPr>
                <w:sz w:val="28"/>
                <w:szCs w:val="28"/>
              </w:rPr>
            </w:pPr>
            <w:r w:rsidRPr="004B5B56">
              <w:rPr>
                <w:sz w:val="28"/>
                <w:szCs w:val="28"/>
              </w:rPr>
              <w:t xml:space="preserve">Победителем электронного аукциона признается его участник, соответствующий требованиям извещения, предложивший наиболее высокую цену договора и заявка которого соответствует требованиям, установленным </w:t>
            </w:r>
            <w:r>
              <w:rPr>
                <w:sz w:val="28"/>
                <w:szCs w:val="28"/>
              </w:rPr>
              <w:t>п</w:t>
            </w:r>
            <w:r w:rsidRPr="004B5B56">
              <w:rPr>
                <w:sz w:val="28"/>
                <w:szCs w:val="28"/>
              </w:rPr>
              <w:t>остановление</w:t>
            </w:r>
            <w:r>
              <w:rPr>
                <w:sz w:val="28"/>
                <w:szCs w:val="28"/>
              </w:rPr>
              <w:t>м</w:t>
            </w:r>
            <w:r w:rsidRPr="004B5B56">
              <w:rPr>
                <w:sz w:val="28"/>
                <w:szCs w:val="28"/>
              </w:rPr>
              <w:t xml:space="preserve"> Администрации </w:t>
            </w:r>
            <w:r w:rsidR="00DA0113">
              <w:rPr>
                <w:sz w:val="28"/>
                <w:szCs w:val="28"/>
              </w:rPr>
              <w:t>Андреевского сельского поселения Омского муниципального района Омской области</w:t>
            </w:r>
            <w:r w:rsidRPr="004B5B56">
              <w:rPr>
                <w:sz w:val="28"/>
                <w:szCs w:val="28"/>
              </w:rPr>
              <w:t xml:space="preserve"> от </w:t>
            </w:r>
            <w:r w:rsidR="00DA0113">
              <w:rPr>
                <w:sz w:val="28"/>
                <w:szCs w:val="28"/>
              </w:rPr>
              <w:t>28.07.2016 г. № 64</w:t>
            </w:r>
            <w:r w:rsidRPr="004B5B56">
              <w:rPr>
                <w:sz w:val="28"/>
                <w:szCs w:val="28"/>
              </w:rPr>
              <w:t xml:space="preserve"> </w:t>
            </w:r>
            <w:r>
              <w:rPr>
                <w:sz w:val="28"/>
                <w:szCs w:val="28"/>
              </w:rPr>
              <w:t>«</w:t>
            </w:r>
            <w:r w:rsidRPr="004B5B56">
              <w:rPr>
                <w:sz w:val="28"/>
                <w:szCs w:val="28"/>
              </w:rPr>
              <w:t xml:space="preserve">Об утверждении Порядка </w:t>
            </w:r>
            <w:r w:rsidR="00DA0113">
              <w:rPr>
                <w:sz w:val="28"/>
                <w:szCs w:val="28"/>
              </w:rPr>
              <w:t>размещения нестационарных торговых объектов на территории Андреевского сельского поселения Омского муниципального района Омской области</w:t>
            </w:r>
            <w:r>
              <w:rPr>
                <w:sz w:val="28"/>
                <w:szCs w:val="28"/>
              </w:rPr>
              <w:t>»</w:t>
            </w:r>
            <w:r w:rsidRPr="004B5B56">
              <w:rPr>
                <w:sz w:val="28"/>
                <w:szCs w:val="28"/>
              </w:rPr>
              <w:t>.</w:t>
            </w:r>
          </w:p>
        </w:tc>
      </w:tr>
      <w:tr w:rsidR="00B22FBC" w:rsidRPr="009B1120" w14:paraId="6CD82DB3" w14:textId="77777777" w:rsidTr="00A5223F">
        <w:tc>
          <w:tcPr>
            <w:tcW w:w="9344" w:type="dxa"/>
          </w:tcPr>
          <w:p w14:paraId="4EEFB442" w14:textId="77777777" w:rsidR="007A0F34" w:rsidRDefault="007A0F34" w:rsidP="007A0F34">
            <w:pPr>
              <w:autoSpaceDE w:val="0"/>
              <w:autoSpaceDN w:val="0"/>
              <w:adjustRightInd w:val="0"/>
              <w:jc w:val="both"/>
              <w:rPr>
                <w:b/>
                <w:sz w:val="28"/>
                <w:szCs w:val="28"/>
              </w:rPr>
            </w:pPr>
            <w:r w:rsidRPr="00051894">
              <w:rPr>
                <w:b/>
                <w:sz w:val="28"/>
                <w:szCs w:val="28"/>
              </w:rPr>
              <w:t>16) срок заключения договора с победителем, единственным участником</w:t>
            </w:r>
            <w:r>
              <w:rPr>
                <w:b/>
                <w:sz w:val="28"/>
                <w:szCs w:val="28"/>
              </w:rPr>
              <w:t>:</w:t>
            </w:r>
          </w:p>
          <w:p w14:paraId="5CE31B98" w14:textId="77777777" w:rsidR="00CA5199" w:rsidRDefault="00CA5199" w:rsidP="007B50B5">
            <w:pPr>
              <w:autoSpaceDE w:val="0"/>
              <w:autoSpaceDN w:val="0"/>
              <w:adjustRightInd w:val="0"/>
              <w:ind w:firstLine="539"/>
              <w:jc w:val="both"/>
              <w:rPr>
                <w:sz w:val="28"/>
                <w:szCs w:val="28"/>
              </w:rPr>
            </w:pPr>
            <w:r>
              <w:rPr>
                <w:sz w:val="28"/>
                <w:szCs w:val="28"/>
              </w:rPr>
              <w:t xml:space="preserve">В течение 5 (пяти) дней с даты размещения на электронной площадке протокола подведения итогов электронного аукциона организатор электронного аукциона размещает на электронной площадке проект договора на размещение нестационарного торгового объекта, в который включается цена договора, предложенная победителем при заключении договора на размещение нестационарного торгового объекта с победителем, </w:t>
            </w:r>
            <w:r>
              <w:rPr>
                <w:sz w:val="28"/>
                <w:szCs w:val="28"/>
              </w:rPr>
              <w:lastRenderedPageBreak/>
              <w:t>либо цена не ниже начальной (минимальной) цены договора при заключении договора на размещение нестационарного торгового объекта с единственным участником.</w:t>
            </w:r>
          </w:p>
          <w:p w14:paraId="0FA68B56" w14:textId="77777777" w:rsidR="00CA5199" w:rsidRDefault="00CA5199" w:rsidP="007B50B5">
            <w:pPr>
              <w:autoSpaceDE w:val="0"/>
              <w:autoSpaceDN w:val="0"/>
              <w:adjustRightInd w:val="0"/>
              <w:ind w:firstLine="539"/>
              <w:jc w:val="both"/>
              <w:rPr>
                <w:sz w:val="28"/>
                <w:szCs w:val="28"/>
              </w:rPr>
            </w:pPr>
            <w:r>
              <w:rPr>
                <w:sz w:val="28"/>
                <w:szCs w:val="28"/>
              </w:rPr>
              <w:t>В течение 5 (пяти) рабочих дней с даты размещения организатором электронного аукциона на электронной площадке проекта договора на размещение нестационарного торгового объекта победитель подписывает усиленной электронной подписью лица, имеющего право действовать от имени победителя, указанный проект договора, размещает на электронной площадке подписанный проект договора на размещение нестационарного торгового объекта и документ, подтверждающий внесение денежных средств в размере цены договора (с учетом ранее перечисленного задатка).</w:t>
            </w:r>
          </w:p>
          <w:p w14:paraId="033C120D" w14:textId="77777777" w:rsidR="00CA5199" w:rsidRDefault="00CA5199" w:rsidP="007B50B5">
            <w:pPr>
              <w:autoSpaceDE w:val="0"/>
              <w:autoSpaceDN w:val="0"/>
              <w:adjustRightInd w:val="0"/>
              <w:ind w:firstLine="539"/>
              <w:jc w:val="both"/>
              <w:rPr>
                <w:sz w:val="28"/>
                <w:szCs w:val="28"/>
              </w:rPr>
            </w:pPr>
            <w:r>
              <w:rPr>
                <w:sz w:val="28"/>
                <w:szCs w:val="28"/>
              </w:rPr>
              <w:t>В течение 3 (трех) рабочих дней с даты размещения на электронной площадке проекта договора на размещение нестационарного торгового объекта, подписанного усиленной электронной подписью лица, имеющего право действовать от имени победителя, и предоставления документов, подтверждающих внесение денежных средств в размере цены договора (с учетом ранее перечисленного задатка), организатор электронного аукциона обязан разместить на электронной площадке договор на размещение нестационарного торгового объекта, подписанный усиленной электронной подписью лица, имеющего право действовать от имени организатора электронного аукциона.</w:t>
            </w:r>
          </w:p>
          <w:p w14:paraId="328D2BDB" w14:textId="77777777" w:rsidR="00CA5199" w:rsidRPr="009B1120" w:rsidRDefault="00CA5199" w:rsidP="00BF0B98">
            <w:pPr>
              <w:autoSpaceDE w:val="0"/>
              <w:autoSpaceDN w:val="0"/>
              <w:adjustRightInd w:val="0"/>
              <w:ind w:firstLine="539"/>
              <w:jc w:val="both"/>
              <w:rPr>
                <w:sz w:val="28"/>
                <w:szCs w:val="28"/>
              </w:rPr>
            </w:pPr>
            <w:r>
              <w:rPr>
                <w:sz w:val="28"/>
                <w:szCs w:val="28"/>
              </w:rPr>
              <w:t>Договор на размещение нестационарного торгового объекта заключается не ранее чем через 10 календарных дней и не позднее 20 календарных дней с даты размещения на электронной площадке протокола подведения итогов электронного аукциона.</w:t>
            </w:r>
          </w:p>
        </w:tc>
      </w:tr>
      <w:tr w:rsidR="00B22FBC" w:rsidRPr="009B1120" w14:paraId="37AE1470" w14:textId="77777777" w:rsidTr="00A5223F">
        <w:tc>
          <w:tcPr>
            <w:tcW w:w="9344" w:type="dxa"/>
          </w:tcPr>
          <w:p w14:paraId="3C5E2543" w14:textId="77777777" w:rsidR="008A60C3" w:rsidRDefault="008A60C3" w:rsidP="008A60C3">
            <w:pPr>
              <w:autoSpaceDE w:val="0"/>
              <w:autoSpaceDN w:val="0"/>
              <w:adjustRightInd w:val="0"/>
              <w:jc w:val="both"/>
              <w:rPr>
                <w:sz w:val="28"/>
                <w:szCs w:val="28"/>
              </w:rPr>
            </w:pPr>
            <w:r w:rsidRPr="00051894">
              <w:rPr>
                <w:b/>
                <w:sz w:val="28"/>
                <w:szCs w:val="28"/>
              </w:rPr>
              <w:lastRenderedPageBreak/>
              <w:t>17) условия признания победителя или участника уклонившимися от заключения договора</w:t>
            </w:r>
            <w:r>
              <w:rPr>
                <w:b/>
                <w:sz w:val="28"/>
                <w:szCs w:val="28"/>
              </w:rPr>
              <w:t>:</w:t>
            </w:r>
          </w:p>
          <w:p w14:paraId="02C85149" w14:textId="77777777" w:rsidR="00C018AD" w:rsidRDefault="00C018AD" w:rsidP="00C018AD">
            <w:pPr>
              <w:autoSpaceDE w:val="0"/>
              <w:autoSpaceDN w:val="0"/>
              <w:adjustRightInd w:val="0"/>
              <w:ind w:firstLine="539"/>
              <w:jc w:val="both"/>
              <w:rPr>
                <w:sz w:val="28"/>
                <w:szCs w:val="28"/>
              </w:rPr>
            </w:pPr>
            <w:r>
              <w:rPr>
                <w:sz w:val="28"/>
                <w:szCs w:val="28"/>
              </w:rPr>
              <w:t>Победитель признается уклонившимся от заключения договора в случае, если в течение 5 (пяти) рабочих дней с даты размещения организатором электронного аукциона на электронной площадке проекта договора на размещение нестационарного торгового объекта он не внес денежные средства в размере цены договора (с учетом ранее перечисленного задатка).</w:t>
            </w:r>
          </w:p>
          <w:p w14:paraId="59E31E1B" w14:textId="77777777" w:rsidR="00C018AD" w:rsidRDefault="00C018AD" w:rsidP="00C018AD">
            <w:pPr>
              <w:autoSpaceDE w:val="0"/>
              <w:autoSpaceDN w:val="0"/>
              <w:adjustRightInd w:val="0"/>
              <w:ind w:firstLine="539"/>
              <w:jc w:val="both"/>
              <w:rPr>
                <w:sz w:val="28"/>
                <w:szCs w:val="28"/>
              </w:rPr>
            </w:pPr>
            <w:r>
              <w:rPr>
                <w:sz w:val="28"/>
                <w:szCs w:val="28"/>
              </w:rPr>
              <w:t>В случае уклонения победителя от заключения договора на размещение нестационарного торгового объекта организатор электронного аукциона в течение одного рабочего дня, следующего за днем признания победителя электронного аукциона уклонившимся от заключения договора на размещение нестационарного торгового объекта, размещает на электронной площадке протокол о признании такого победителя уклонившимся от заключения договора на размещение нестационарного торгового объекта. Победителю, уклонившемуся от заключения договора на размещение нестационарного торгового объекта, задаток не возвращается.</w:t>
            </w:r>
          </w:p>
          <w:p w14:paraId="7906E1AD" w14:textId="77777777" w:rsidR="00C018AD" w:rsidRDefault="00C018AD" w:rsidP="00C018AD">
            <w:pPr>
              <w:autoSpaceDE w:val="0"/>
              <w:autoSpaceDN w:val="0"/>
              <w:adjustRightInd w:val="0"/>
              <w:ind w:firstLine="539"/>
              <w:jc w:val="both"/>
              <w:rPr>
                <w:sz w:val="28"/>
                <w:szCs w:val="28"/>
              </w:rPr>
            </w:pPr>
            <w:r>
              <w:rPr>
                <w:sz w:val="28"/>
                <w:szCs w:val="28"/>
              </w:rPr>
              <w:t xml:space="preserve">В случае если победитель признан уклонившимся от заключения договора на размещение нестационарного торгового объекта, организатор электронного аукциона имеет право обратиться в суд с требованием о </w:t>
            </w:r>
            <w:r>
              <w:rPr>
                <w:sz w:val="28"/>
                <w:szCs w:val="28"/>
              </w:rPr>
              <w:lastRenderedPageBreak/>
              <w:t>возмещении убытков, причиненных уклонением от заключения договора на размещение нестационарного торгового объекта в части, не покрытой суммой обеспечения заявки на участие в электронном аукционе.</w:t>
            </w:r>
          </w:p>
          <w:p w14:paraId="180CA1F6" w14:textId="77777777" w:rsidR="00C018AD" w:rsidRPr="009B1120" w:rsidRDefault="00C018AD" w:rsidP="00BF0B98">
            <w:pPr>
              <w:autoSpaceDE w:val="0"/>
              <w:autoSpaceDN w:val="0"/>
              <w:adjustRightInd w:val="0"/>
              <w:ind w:firstLine="539"/>
              <w:jc w:val="both"/>
              <w:rPr>
                <w:sz w:val="28"/>
                <w:szCs w:val="28"/>
              </w:rPr>
            </w:pPr>
            <w:r>
              <w:rPr>
                <w:sz w:val="28"/>
                <w:szCs w:val="28"/>
              </w:rPr>
              <w:t>В случае уклонения победителя аукциона от заключения договора на размещение нестационарного торгового объекта организатор аукциона заключает договор на размещение нестационарного торгового объекта с участником, который сделал предпоследнее предложение о цене договора. При этом заключение договора на размещение нестационарного торгового объекта для участника, который сделал предпоследнее предложение о цене договора, является обязательным.</w:t>
            </w:r>
          </w:p>
        </w:tc>
      </w:tr>
      <w:tr w:rsidR="00B22FBC" w:rsidRPr="009B1120" w14:paraId="27201A25" w14:textId="77777777" w:rsidTr="00A5223F">
        <w:tc>
          <w:tcPr>
            <w:tcW w:w="9344" w:type="dxa"/>
          </w:tcPr>
          <w:p w14:paraId="2C52DDC3" w14:textId="77777777" w:rsidR="00AE7A0B" w:rsidRPr="00051894" w:rsidRDefault="00AE7A0B" w:rsidP="00AE7A0B">
            <w:pPr>
              <w:pStyle w:val="ConsPlusNormal"/>
              <w:ind w:firstLine="0"/>
              <w:jc w:val="both"/>
              <w:rPr>
                <w:rFonts w:ascii="Times New Roman" w:hAnsi="Times New Roman" w:cs="Times New Roman"/>
                <w:b/>
                <w:sz w:val="28"/>
                <w:szCs w:val="28"/>
              </w:rPr>
            </w:pPr>
            <w:r w:rsidRPr="00051894">
              <w:rPr>
                <w:rFonts w:ascii="Times New Roman" w:hAnsi="Times New Roman" w:cs="Times New Roman"/>
                <w:b/>
                <w:sz w:val="28"/>
                <w:szCs w:val="28"/>
              </w:rPr>
              <w:lastRenderedPageBreak/>
              <w:t>18) форма, сроки, порядок внесения денежных средств</w:t>
            </w:r>
            <w:r>
              <w:rPr>
                <w:rFonts w:ascii="Times New Roman" w:hAnsi="Times New Roman" w:cs="Times New Roman"/>
                <w:b/>
                <w:sz w:val="28"/>
                <w:szCs w:val="28"/>
              </w:rPr>
              <w:t xml:space="preserve"> в качестве платы цены договора:</w:t>
            </w:r>
          </w:p>
          <w:p w14:paraId="021249DA" w14:textId="77777777" w:rsidR="002471BF" w:rsidRDefault="002471BF" w:rsidP="002471BF">
            <w:pPr>
              <w:autoSpaceDE w:val="0"/>
              <w:autoSpaceDN w:val="0"/>
              <w:adjustRightInd w:val="0"/>
              <w:ind w:firstLine="539"/>
              <w:jc w:val="both"/>
              <w:rPr>
                <w:sz w:val="28"/>
                <w:szCs w:val="28"/>
              </w:rPr>
            </w:pPr>
            <w:r w:rsidRPr="002471BF">
              <w:rPr>
                <w:sz w:val="28"/>
                <w:szCs w:val="28"/>
              </w:rPr>
              <w:t>В течение 5 (пяти) рабочих дней с даты размещения организатором электронного аукциона на электронной площадке проекта договора на размещение нестационарного торгового объекта победитель</w:t>
            </w:r>
            <w:r w:rsidR="00A51E3A">
              <w:rPr>
                <w:sz w:val="28"/>
                <w:szCs w:val="28"/>
              </w:rPr>
              <w:t xml:space="preserve"> </w:t>
            </w:r>
            <w:r w:rsidRPr="002471BF">
              <w:rPr>
                <w:sz w:val="28"/>
                <w:szCs w:val="28"/>
              </w:rPr>
              <w:t>размещает на электронной площадке документ, подтверждающий внесение денежных средств в размере цены договора (с учетом ранее перечисленного задатка).</w:t>
            </w:r>
            <w:r w:rsidR="00A51E3A">
              <w:rPr>
                <w:sz w:val="28"/>
                <w:szCs w:val="28"/>
              </w:rPr>
              <w:t xml:space="preserve"> </w:t>
            </w:r>
          </w:p>
          <w:p w14:paraId="12A7D2AA" w14:textId="77777777" w:rsidR="00A51E3A" w:rsidRDefault="004856EC" w:rsidP="002471BF">
            <w:pPr>
              <w:autoSpaceDE w:val="0"/>
              <w:autoSpaceDN w:val="0"/>
              <w:adjustRightInd w:val="0"/>
              <w:ind w:firstLine="539"/>
              <w:jc w:val="both"/>
              <w:rPr>
                <w:sz w:val="28"/>
                <w:szCs w:val="28"/>
              </w:rPr>
            </w:pPr>
            <w:r>
              <w:rPr>
                <w:sz w:val="28"/>
                <w:szCs w:val="28"/>
              </w:rPr>
              <w:t>Внесение средств осуществляется в безналичной форме по следующим реквизитам:</w:t>
            </w:r>
          </w:p>
          <w:p w14:paraId="004836BD" w14:textId="108A0B5A" w:rsidR="004F48F4" w:rsidRPr="004F48F4" w:rsidRDefault="005A31B4" w:rsidP="004F48F4">
            <w:pPr>
              <w:autoSpaceDE w:val="0"/>
              <w:autoSpaceDN w:val="0"/>
              <w:adjustRightInd w:val="0"/>
              <w:ind w:firstLine="539"/>
              <w:jc w:val="both"/>
              <w:rPr>
                <w:sz w:val="28"/>
                <w:szCs w:val="28"/>
              </w:rPr>
            </w:pPr>
            <w:r>
              <w:rPr>
                <w:sz w:val="28"/>
                <w:szCs w:val="28"/>
              </w:rPr>
              <w:t xml:space="preserve">Наименование получателя: </w:t>
            </w:r>
            <w:r w:rsidR="004F48F4" w:rsidRPr="004F48F4">
              <w:rPr>
                <w:sz w:val="28"/>
                <w:szCs w:val="28"/>
              </w:rPr>
              <w:t xml:space="preserve">УФК по Омской области (Администрация Андреевского сельского поселения Омского муниципального района Омской области). </w:t>
            </w:r>
          </w:p>
          <w:p w14:paraId="6D6893B9" w14:textId="77777777" w:rsidR="004F48F4" w:rsidRPr="004F48F4" w:rsidRDefault="004F48F4" w:rsidP="004F48F4">
            <w:pPr>
              <w:autoSpaceDE w:val="0"/>
              <w:autoSpaceDN w:val="0"/>
              <w:adjustRightInd w:val="0"/>
              <w:ind w:firstLine="539"/>
              <w:jc w:val="both"/>
              <w:rPr>
                <w:sz w:val="28"/>
                <w:szCs w:val="28"/>
              </w:rPr>
            </w:pPr>
            <w:proofErr w:type="spellStart"/>
            <w:r w:rsidRPr="004F48F4">
              <w:rPr>
                <w:sz w:val="28"/>
                <w:szCs w:val="28"/>
              </w:rPr>
              <w:t>инн</w:t>
            </w:r>
            <w:proofErr w:type="spellEnd"/>
            <w:r w:rsidRPr="004F48F4">
              <w:rPr>
                <w:sz w:val="28"/>
                <w:szCs w:val="28"/>
              </w:rPr>
              <w:t xml:space="preserve"> - 5528025210 </w:t>
            </w:r>
          </w:p>
          <w:p w14:paraId="5FF820B5" w14:textId="77777777" w:rsidR="004F48F4" w:rsidRPr="004F48F4" w:rsidRDefault="004F48F4" w:rsidP="004F48F4">
            <w:pPr>
              <w:autoSpaceDE w:val="0"/>
              <w:autoSpaceDN w:val="0"/>
              <w:adjustRightInd w:val="0"/>
              <w:ind w:firstLine="539"/>
              <w:jc w:val="both"/>
              <w:rPr>
                <w:sz w:val="28"/>
                <w:szCs w:val="28"/>
              </w:rPr>
            </w:pPr>
            <w:proofErr w:type="spellStart"/>
            <w:r w:rsidRPr="004F48F4">
              <w:rPr>
                <w:sz w:val="28"/>
                <w:szCs w:val="28"/>
              </w:rPr>
              <w:t>кпп</w:t>
            </w:r>
            <w:proofErr w:type="spellEnd"/>
            <w:r w:rsidRPr="004F48F4">
              <w:rPr>
                <w:sz w:val="28"/>
                <w:szCs w:val="28"/>
              </w:rPr>
              <w:t>- 552801001,</w:t>
            </w:r>
          </w:p>
          <w:p w14:paraId="4D0BBBC2" w14:textId="77777777" w:rsidR="004F48F4" w:rsidRPr="004F48F4" w:rsidRDefault="004F48F4" w:rsidP="004F48F4">
            <w:pPr>
              <w:autoSpaceDE w:val="0"/>
              <w:autoSpaceDN w:val="0"/>
              <w:adjustRightInd w:val="0"/>
              <w:ind w:firstLine="539"/>
              <w:jc w:val="both"/>
              <w:rPr>
                <w:sz w:val="28"/>
                <w:szCs w:val="28"/>
              </w:rPr>
            </w:pPr>
            <w:r w:rsidRPr="004F48F4">
              <w:rPr>
                <w:sz w:val="28"/>
                <w:szCs w:val="28"/>
              </w:rPr>
              <w:t>Расчётный счёт — 03100643000000015200</w:t>
            </w:r>
          </w:p>
          <w:p w14:paraId="562EF2EB" w14:textId="77777777" w:rsidR="004F48F4" w:rsidRPr="004F48F4" w:rsidRDefault="004F48F4" w:rsidP="004F48F4">
            <w:pPr>
              <w:autoSpaceDE w:val="0"/>
              <w:autoSpaceDN w:val="0"/>
              <w:adjustRightInd w:val="0"/>
              <w:ind w:firstLine="539"/>
              <w:jc w:val="both"/>
              <w:rPr>
                <w:sz w:val="28"/>
                <w:szCs w:val="28"/>
              </w:rPr>
            </w:pPr>
            <w:proofErr w:type="spellStart"/>
            <w:r w:rsidRPr="004F48F4">
              <w:rPr>
                <w:sz w:val="28"/>
                <w:szCs w:val="28"/>
              </w:rPr>
              <w:t>Кор.счет</w:t>
            </w:r>
            <w:proofErr w:type="spellEnd"/>
            <w:r w:rsidRPr="004F48F4">
              <w:rPr>
                <w:sz w:val="28"/>
                <w:szCs w:val="28"/>
              </w:rPr>
              <w:t xml:space="preserve"> - 40102810245370000044</w:t>
            </w:r>
          </w:p>
          <w:p w14:paraId="6229FB5C" w14:textId="77777777" w:rsidR="004F48F4" w:rsidRPr="004F48F4" w:rsidRDefault="004F48F4" w:rsidP="004F48F4">
            <w:pPr>
              <w:autoSpaceDE w:val="0"/>
              <w:autoSpaceDN w:val="0"/>
              <w:adjustRightInd w:val="0"/>
              <w:ind w:firstLine="539"/>
              <w:jc w:val="both"/>
              <w:rPr>
                <w:sz w:val="28"/>
                <w:szCs w:val="28"/>
              </w:rPr>
            </w:pPr>
            <w:r w:rsidRPr="004F48F4">
              <w:rPr>
                <w:sz w:val="28"/>
                <w:szCs w:val="28"/>
              </w:rPr>
              <w:t xml:space="preserve">Банк: ОТДЕЛЕНИЕ ОМСК БАНКА РОССИИ/УФК по Омской области г. Омск                   </w:t>
            </w:r>
          </w:p>
          <w:p w14:paraId="7F9CD807" w14:textId="77777777" w:rsidR="004F48F4" w:rsidRPr="004F48F4" w:rsidRDefault="004F48F4" w:rsidP="004F48F4">
            <w:pPr>
              <w:autoSpaceDE w:val="0"/>
              <w:autoSpaceDN w:val="0"/>
              <w:adjustRightInd w:val="0"/>
              <w:ind w:firstLine="539"/>
              <w:jc w:val="both"/>
              <w:rPr>
                <w:sz w:val="28"/>
                <w:szCs w:val="28"/>
              </w:rPr>
            </w:pPr>
            <w:r w:rsidRPr="004F48F4">
              <w:rPr>
                <w:sz w:val="28"/>
                <w:szCs w:val="28"/>
              </w:rPr>
              <w:t xml:space="preserve">БИК -015209001 </w:t>
            </w:r>
          </w:p>
          <w:p w14:paraId="3F187C0E" w14:textId="77777777" w:rsidR="004F48F4" w:rsidRPr="004F48F4" w:rsidRDefault="004F48F4" w:rsidP="004F48F4">
            <w:pPr>
              <w:autoSpaceDE w:val="0"/>
              <w:autoSpaceDN w:val="0"/>
              <w:adjustRightInd w:val="0"/>
              <w:ind w:firstLine="539"/>
              <w:jc w:val="both"/>
              <w:rPr>
                <w:sz w:val="28"/>
                <w:szCs w:val="28"/>
              </w:rPr>
            </w:pPr>
            <w:proofErr w:type="spellStart"/>
            <w:r w:rsidRPr="004F48F4">
              <w:rPr>
                <w:sz w:val="28"/>
                <w:szCs w:val="28"/>
              </w:rPr>
              <w:t>октмо</w:t>
            </w:r>
            <w:proofErr w:type="spellEnd"/>
            <w:r w:rsidRPr="004F48F4">
              <w:rPr>
                <w:sz w:val="28"/>
                <w:szCs w:val="28"/>
              </w:rPr>
              <w:t xml:space="preserve"> - 52644402</w:t>
            </w:r>
          </w:p>
          <w:p w14:paraId="0690AF23" w14:textId="29F7DE14" w:rsidR="005A31B4" w:rsidRDefault="005A31B4" w:rsidP="005A31B4">
            <w:pPr>
              <w:autoSpaceDE w:val="0"/>
              <w:autoSpaceDN w:val="0"/>
              <w:adjustRightInd w:val="0"/>
              <w:ind w:left="567"/>
              <w:jc w:val="both"/>
              <w:rPr>
                <w:sz w:val="28"/>
                <w:szCs w:val="28"/>
              </w:rPr>
            </w:pPr>
            <w:r>
              <w:rPr>
                <w:sz w:val="28"/>
                <w:szCs w:val="28"/>
              </w:rPr>
              <w:t xml:space="preserve">КБК </w:t>
            </w:r>
            <w:r w:rsidR="00A5223F">
              <w:rPr>
                <w:sz w:val="28"/>
                <w:szCs w:val="28"/>
              </w:rPr>
              <w:t>60111109080100000120</w:t>
            </w:r>
            <w:r>
              <w:rPr>
                <w:sz w:val="28"/>
                <w:szCs w:val="28"/>
              </w:rPr>
              <w:t xml:space="preserve"> </w:t>
            </w:r>
          </w:p>
          <w:p w14:paraId="779B97EB" w14:textId="77777777" w:rsidR="005A31B4" w:rsidRPr="009B1120" w:rsidRDefault="005A31B4" w:rsidP="004F7A99">
            <w:pPr>
              <w:autoSpaceDE w:val="0"/>
              <w:autoSpaceDN w:val="0"/>
              <w:adjustRightInd w:val="0"/>
              <w:ind w:left="567"/>
              <w:jc w:val="both"/>
              <w:rPr>
                <w:sz w:val="28"/>
                <w:szCs w:val="28"/>
              </w:rPr>
            </w:pPr>
            <w:r w:rsidRPr="005A31B4">
              <w:rPr>
                <w:sz w:val="28"/>
                <w:szCs w:val="28"/>
              </w:rPr>
              <w:t>Назначение платежа: плата за размещение НТО лот №_ аукцион от __.__.20__</w:t>
            </w:r>
            <w:r>
              <w:rPr>
                <w:sz w:val="28"/>
                <w:szCs w:val="28"/>
              </w:rPr>
              <w:t xml:space="preserve"> </w:t>
            </w:r>
          </w:p>
        </w:tc>
      </w:tr>
      <w:tr w:rsidR="008B2D57" w:rsidRPr="009B1120" w14:paraId="289514F4" w14:textId="77777777" w:rsidTr="00A5223F">
        <w:tc>
          <w:tcPr>
            <w:tcW w:w="9344" w:type="dxa"/>
          </w:tcPr>
          <w:p w14:paraId="1597B604" w14:textId="77777777" w:rsidR="00AE7A0B" w:rsidRDefault="008B2D57" w:rsidP="00AE7A0B">
            <w:pPr>
              <w:pStyle w:val="ConsPlusNormal"/>
              <w:ind w:firstLine="0"/>
              <w:jc w:val="both"/>
              <w:rPr>
                <w:rFonts w:ascii="Times New Roman" w:hAnsi="Times New Roman" w:cs="Times New Roman"/>
                <w:b/>
                <w:sz w:val="28"/>
                <w:szCs w:val="28"/>
              </w:rPr>
            </w:pPr>
            <w:r w:rsidRPr="00051894">
              <w:rPr>
                <w:rFonts w:ascii="Times New Roman" w:hAnsi="Times New Roman" w:cs="Times New Roman"/>
                <w:b/>
                <w:sz w:val="28"/>
                <w:szCs w:val="28"/>
              </w:rPr>
              <w:t>19) сведения о наличии лица, обладающего преимущественным правом на заключение договора</w:t>
            </w:r>
            <w:r w:rsidR="00AE7A0B">
              <w:rPr>
                <w:rFonts w:ascii="Times New Roman" w:hAnsi="Times New Roman" w:cs="Times New Roman"/>
                <w:b/>
                <w:sz w:val="28"/>
                <w:szCs w:val="28"/>
              </w:rPr>
              <w:t>:</w:t>
            </w:r>
          </w:p>
          <w:p w14:paraId="782E703F" w14:textId="77777777" w:rsidR="008B2D57" w:rsidRPr="00877244" w:rsidRDefault="007D34A6" w:rsidP="007D34A6">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Присутствует л</w:t>
            </w:r>
            <w:r w:rsidR="00AE7A0B" w:rsidRPr="00546424">
              <w:rPr>
                <w:rFonts w:ascii="Times New Roman" w:hAnsi="Times New Roman" w:cs="Times New Roman"/>
                <w:sz w:val="28"/>
                <w:szCs w:val="28"/>
              </w:rPr>
              <w:t>ицо, обладающее преимущественным правом на заключение договора</w:t>
            </w:r>
            <w:r w:rsidR="00275300">
              <w:rPr>
                <w:rFonts w:ascii="Times New Roman" w:hAnsi="Times New Roman" w:cs="Times New Roman"/>
                <w:sz w:val="28"/>
                <w:szCs w:val="28"/>
              </w:rPr>
              <w:t>.</w:t>
            </w:r>
          </w:p>
        </w:tc>
      </w:tr>
    </w:tbl>
    <w:bookmarkEnd w:id="0"/>
    <w:p w14:paraId="418B2D4C" w14:textId="77777777" w:rsidR="00AD2415" w:rsidRDefault="00AD2415" w:rsidP="00AD2415">
      <w:pPr>
        <w:pageBreakBefore/>
        <w:ind w:left="4536"/>
        <w:jc w:val="right"/>
      </w:pPr>
      <w:r>
        <w:rPr>
          <w:sz w:val="28"/>
          <w:szCs w:val="28"/>
        </w:rPr>
        <w:lastRenderedPageBreak/>
        <w:t>Приложение 1</w:t>
      </w:r>
    </w:p>
    <w:p w14:paraId="13559A0C" w14:textId="77777777" w:rsidR="00AD2415" w:rsidRDefault="00AD2415" w:rsidP="00AD2415">
      <w:pPr>
        <w:pStyle w:val="3"/>
        <w:spacing w:after="0" w:line="228" w:lineRule="auto"/>
        <w:ind w:left="0"/>
        <w:jc w:val="right"/>
        <w:rPr>
          <w:sz w:val="28"/>
          <w:szCs w:val="28"/>
        </w:rPr>
      </w:pPr>
    </w:p>
    <w:p w14:paraId="5603853E" w14:textId="77777777" w:rsidR="00AD2415" w:rsidRDefault="00AD2415" w:rsidP="00AD2415">
      <w:pPr>
        <w:pStyle w:val="3"/>
        <w:spacing w:after="0" w:line="228" w:lineRule="auto"/>
        <w:ind w:left="0"/>
        <w:jc w:val="center"/>
        <w:rPr>
          <w:sz w:val="28"/>
          <w:szCs w:val="28"/>
        </w:rPr>
      </w:pPr>
    </w:p>
    <w:p w14:paraId="601B6EEB" w14:textId="77777777" w:rsidR="00AD2415" w:rsidRDefault="00AD2415" w:rsidP="00AD2415">
      <w:pPr>
        <w:pStyle w:val="3"/>
        <w:spacing w:after="0" w:line="228" w:lineRule="auto"/>
        <w:ind w:left="0"/>
        <w:jc w:val="center"/>
      </w:pPr>
      <w:r>
        <w:rPr>
          <w:sz w:val="28"/>
          <w:szCs w:val="28"/>
        </w:rPr>
        <w:t>РАСЧЕТ</w:t>
      </w:r>
    </w:p>
    <w:p w14:paraId="177B0D95" w14:textId="77777777" w:rsidR="00AD2415" w:rsidRDefault="00AD2415" w:rsidP="00AD2415">
      <w:pPr>
        <w:pStyle w:val="3"/>
        <w:spacing w:after="0" w:line="228" w:lineRule="auto"/>
        <w:ind w:left="0"/>
        <w:jc w:val="center"/>
        <w:rPr>
          <w:sz w:val="28"/>
          <w:szCs w:val="28"/>
        </w:rPr>
      </w:pPr>
      <w:r>
        <w:rPr>
          <w:sz w:val="28"/>
          <w:szCs w:val="28"/>
        </w:rPr>
        <w:t>Платы за размещение нестационарного торгового объекта, плата за право заключения договора на размещение нестационарного торгового объекта</w:t>
      </w:r>
    </w:p>
    <w:p w14:paraId="66C4C94B" w14:textId="77777777" w:rsidR="00AD2415" w:rsidRDefault="00AD2415" w:rsidP="00AD2415">
      <w:pPr>
        <w:pStyle w:val="3"/>
        <w:spacing w:after="0" w:line="228" w:lineRule="auto"/>
        <w:ind w:left="0"/>
        <w:jc w:val="both"/>
        <w:rPr>
          <w:sz w:val="28"/>
          <w:szCs w:val="28"/>
        </w:rPr>
      </w:pPr>
    </w:p>
    <w:p w14:paraId="266B3CFB" w14:textId="3BABF3EC" w:rsidR="00AD2415" w:rsidRPr="00CC343F" w:rsidRDefault="00AD2415" w:rsidP="00AD2415">
      <w:pPr>
        <w:autoSpaceDE w:val="0"/>
        <w:autoSpaceDN w:val="0"/>
        <w:adjustRightInd w:val="0"/>
        <w:jc w:val="both"/>
        <w:rPr>
          <w:sz w:val="28"/>
          <w:szCs w:val="28"/>
        </w:rPr>
      </w:pPr>
      <w:r w:rsidRPr="007B0717">
        <w:rPr>
          <w:sz w:val="28"/>
          <w:szCs w:val="28"/>
        </w:rPr>
        <w:t>Размер ежемесячной платы за размещение нестационарн</w:t>
      </w:r>
      <w:r>
        <w:rPr>
          <w:sz w:val="28"/>
          <w:szCs w:val="28"/>
        </w:rPr>
        <w:t xml:space="preserve">ого торгового объекта площадью </w:t>
      </w:r>
      <w:r w:rsidR="00A5223F">
        <w:rPr>
          <w:sz w:val="28"/>
          <w:szCs w:val="28"/>
        </w:rPr>
        <w:t>30</w:t>
      </w:r>
      <w:r w:rsidR="00C2638E">
        <w:rPr>
          <w:sz w:val="28"/>
          <w:szCs w:val="28"/>
        </w:rPr>
        <w:t xml:space="preserve"> </w:t>
      </w:r>
      <w:r w:rsidRPr="007B0717">
        <w:rPr>
          <w:sz w:val="28"/>
          <w:szCs w:val="28"/>
        </w:rPr>
        <w:t xml:space="preserve">кв. м, расположенного по адресу: </w:t>
      </w:r>
      <w:r w:rsidR="00A5223F">
        <w:rPr>
          <w:sz w:val="28"/>
          <w:szCs w:val="28"/>
        </w:rPr>
        <w:t>с. Андреевка Омского района Омской области ул. Центральная, 45</w:t>
      </w:r>
      <w:r>
        <w:rPr>
          <w:sz w:val="28"/>
          <w:szCs w:val="28"/>
        </w:rPr>
        <w:t xml:space="preserve">, </w:t>
      </w:r>
      <w:r w:rsidRPr="007B0717">
        <w:rPr>
          <w:sz w:val="28"/>
          <w:szCs w:val="28"/>
        </w:rPr>
        <w:t xml:space="preserve">осуществляется исходя из размера платы за размещение нестационарного торгового объекта, установленного постановлением Администрации </w:t>
      </w:r>
      <w:r w:rsidR="007638F8">
        <w:rPr>
          <w:sz w:val="28"/>
          <w:szCs w:val="28"/>
        </w:rPr>
        <w:t>Андреевского сельского поселения Омского муниципального района Омской области</w:t>
      </w:r>
      <w:r>
        <w:rPr>
          <w:sz w:val="28"/>
          <w:szCs w:val="28"/>
        </w:rPr>
        <w:t xml:space="preserve"> </w:t>
      </w:r>
      <w:r w:rsidRPr="007B0717">
        <w:rPr>
          <w:sz w:val="28"/>
          <w:szCs w:val="28"/>
        </w:rPr>
        <w:t xml:space="preserve">от </w:t>
      </w:r>
      <w:r w:rsidR="00A5223F">
        <w:rPr>
          <w:sz w:val="28"/>
          <w:szCs w:val="28"/>
        </w:rPr>
        <w:t>28.07.2016</w:t>
      </w:r>
      <w:r w:rsidRPr="007B0717">
        <w:rPr>
          <w:sz w:val="28"/>
          <w:szCs w:val="28"/>
        </w:rPr>
        <w:t xml:space="preserve"> года № </w:t>
      </w:r>
      <w:r w:rsidR="00A5223F">
        <w:rPr>
          <w:sz w:val="28"/>
          <w:szCs w:val="28"/>
        </w:rPr>
        <w:t>64</w:t>
      </w:r>
      <w:r w:rsidRPr="007B0717">
        <w:rPr>
          <w:sz w:val="28"/>
          <w:szCs w:val="28"/>
        </w:rPr>
        <w:t xml:space="preserve"> «О</w:t>
      </w:r>
      <w:r w:rsidR="00A5223F">
        <w:rPr>
          <w:sz w:val="28"/>
          <w:szCs w:val="28"/>
        </w:rPr>
        <w:t xml:space="preserve">б утверждении «Порядка размещения нестационарных торговых объектов на </w:t>
      </w:r>
      <w:r w:rsidRPr="007B0717">
        <w:rPr>
          <w:sz w:val="28"/>
          <w:szCs w:val="28"/>
        </w:rPr>
        <w:t xml:space="preserve"> территории </w:t>
      </w:r>
      <w:r w:rsidR="00A5223F">
        <w:rPr>
          <w:sz w:val="28"/>
          <w:szCs w:val="28"/>
        </w:rPr>
        <w:t xml:space="preserve">Андреевского сельского поселения Омского муниципального района Омской области </w:t>
      </w:r>
      <w:r w:rsidRPr="007B0717">
        <w:rPr>
          <w:sz w:val="28"/>
          <w:szCs w:val="28"/>
        </w:rPr>
        <w:t>» (далее – постановление) по формуле:</w:t>
      </w:r>
    </w:p>
    <w:p w14:paraId="7B0F30E3" w14:textId="77777777" w:rsidR="00AD2415" w:rsidRDefault="00AD2415" w:rsidP="00AD2415">
      <w:pPr>
        <w:pStyle w:val="3"/>
        <w:spacing w:after="0" w:line="228" w:lineRule="auto"/>
        <w:ind w:left="0"/>
        <w:jc w:val="both"/>
        <w:rPr>
          <w:sz w:val="28"/>
          <w:szCs w:val="28"/>
        </w:rPr>
      </w:pPr>
    </w:p>
    <w:p w14:paraId="10D36E27" w14:textId="77777777" w:rsidR="00AD2415" w:rsidRDefault="00AD2415" w:rsidP="00AD2415">
      <w:pPr>
        <w:pStyle w:val="ConsPlusNormal"/>
        <w:spacing w:line="228" w:lineRule="auto"/>
        <w:ind w:firstLine="540"/>
        <w:jc w:val="center"/>
      </w:pPr>
      <w:r>
        <w:rPr>
          <w:rFonts w:ascii="Times New Roman" w:hAnsi="Times New Roman" w:cs="Times New Roman"/>
          <w:b/>
          <w:sz w:val="28"/>
          <w:szCs w:val="28"/>
        </w:rPr>
        <w:t>П = (Б x S x К) / 12</w:t>
      </w:r>
    </w:p>
    <w:p w14:paraId="1A35810C" w14:textId="77777777" w:rsidR="00AD2415" w:rsidRDefault="00AD2415" w:rsidP="00AD2415">
      <w:pPr>
        <w:spacing w:line="228" w:lineRule="auto"/>
        <w:rPr>
          <w:sz w:val="28"/>
          <w:szCs w:val="28"/>
        </w:rPr>
      </w:pPr>
      <w:r>
        <w:rPr>
          <w:sz w:val="28"/>
          <w:szCs w:val="28"/>
        </w:rPr>
        <w:t>где:</w:t>
      </w:r>
    </w:p>
    <w:p w14:paraId="11A469A7" w14:textId="77777777" w:rsidR="00AD2415" w:rsidRDefault="00AD2415" w:rsidP="00AD2415">
      <w:pPr>
        <w:spacing w:line="228" w:lineRule="auto"/>
        <w:jc w:val="both"/>
        <w:rPr>
          <w:sz w:val="28"/>
          <w:szCs w:val="28"/>
        </w:rPr>
      </w:pPr>
      <w:r>
        <w:rPr>
          <w:b/>
          <w:sz w:val="28"/>
          <w:szCs w:val="28"/>
        </w:rPr>
        <w:t>П</w:t>
      </w:r>
      <w:r>
        <w:rPr>
          <w:sz w:val="28"/>
          <w:szCs w:val="28"/>
        </w:rPr>
        <w:t xml:space="preserve"> – размер ежемесячной платы за размещение нестационарного торгового объекта в рублях;</w:t>
      </w:r>
    </w:p>
    <w:p w14:paraId="6B75D94C" w14:textId="77777777" w:rsidR="00AD2415" w:rsidRDefault="00AD2415" w:rsidP="00AD2415">
      <w:pPr>
        <w:spacing w:line="228" w:lineRule="auto"/>
        <w:jc w:val="both"/>
        <w:rPr>
          <w:sz w:val="28"/>
          <w:szCs w:val="28"/>
        </w:rPr>
      </w:pPr>
    </w:p>
    <w:p w14:paraId="231E2A34" w14:textId="26192AD7" w:rsidR="00AD2415" w:rsidRDefault="00AD2415" w:rsidP="00AD2415">
      <w:pPr>
        <w:spacing w:line="228" w:lineRule="auto"/>
        <w:jc w:val="both"/>
      </w:pPr>
      <w:r>
        <w:rPr>
          <w:b/>
          <w:sz w:val="28"/>
          <w:szCs w:val="28"/>
        </w:rPr>
        <w:t>Б</w:t>
      </w:r>
      <w:r>
        <w:rPr>
          <w:sz w:val="28"/>
          <w:szCs w:val="28"/>
        </w:rPr>
        <w:t xml:space="preserve"> – базовая плата за размещение нестационарного торгового объекта для оценочной зоны и подзоны на территории </w:t>
      </w:r>
      <w:r w:rsidR="009B7321">
        <w:rPr>
          <w:sz w:val="28"/>
          <w:szCs w:val="28"/>
        </w:rPr>
        <w:t>Андреевского сельского поселения Омского муниципального района Омской области</w:t>
      </w:r>
      <w:r>
        <w:rPr>
          <w:sz w:val="28"/>
          <w:szCs w:val="28"/>
        </w:rPr>
        <w:t xml:space="preserve">, значение которой определяется в соответствии с </w:t>
      </w:r>
      <w:r w:rsidR="007638F8">
        <w:rPr>
          <w:sz w:val="28"/>
          <w:szCs w:val="28"/>
        </w:rPr>
        <w:t>приложением 2</w:t>
      </w:r>
      <w:r>
        <w:rPr>
          <w:sz w:val="28"/>
          <w:szCs w:val="28"/>
        </w:rPr>
        <w:t xml:space="preserve"> </w:t>
      </w:r>
      <w:r w:rsidR="007638F8">
        <w:rPr>
          <w:sz w:val="28"/>
          <w:szCs w:val="28"/>
        </w:rPr>
        <w:t>Приказа Министерства имущественных отношений Омской области от 20.11.2020 г. № 45-п «Об утверждении результатов определения кадастровой стоимости земельных участков в составе земель населенных пунктов, земель сельскохозяйственного назначения, расположенных на территории Омской области</w:t>
      </w:r>
      <w:r>
        <w:rPr>
          <w:sz w:val="28"/>
          <w:szCs w:val="28"/>
        </w:rPr>
        <w:t>;</w:t>
      </w:r>
    </w:p>
    <w:p w14:paraId="5745CE74" w14:textId="77777777" w:rsidR="00AD2415" w:rsidRDefault="00AD2415" w:rsidP="00AD2415">
      <w:pPr>
        <w:spacing w:line="228" w:lineRule="auto"/>
        <w:jc w:val="both"/>
        <w:rPr>
          <w:sz w:val="28"/>
          <w:szCs w:val="28"/>
        </w:rPr>
      </w:pPr>
    </w:p>
    <w:p w14:paraId="2C0E0F82" w14:textId="77777777" w:rsidR="00AD2415" w:rsidRDefault="00AD2415" w:rsidP="00AD2415">
      <w:pPr>
        <w:spacing w:line="228" w:lineRule="auto"/>
        <w:jc w:val="both"/>
        <w:rPr>
          <w:sz w:val="28"/>
          <w:szCs w:val="28"/>
        </w:rPr>
      </w:pPr>
      <w:r>
        <w:rPr>
          <w:b/>
          <w:sz w:val="28"/>
          <w:szCs w:val="28"/>
        </w:rPr>
        <w:t>S</w:t>
      </w:r>
      <w:r>
        <w:rPr>
          <w:sz w:val="28"/>
          <w:szCs w:val="28"/>
        </w:rPr>
        <w:t xml:space="preserve"> – площадь нестационарного торгового объекта в соответствии с паспортом нестационарного торгового объекта в метрах квадратных; </w:t>
      </w:r>
    </w:p>
    <w:p w14:paraId="3275C020" w14:textId="77777777" w:rsidR="00AD2415" w:rsidRDefault="00AD2415" w:rsidP="00AD2415">
      <w:pPr>
        <w:spacing w:line="228" w:lineRule="auto"/>
        <w:jc w:val="both"/>
        <w:rPr>
          <w:sz w:val="28"/>
          <w:szCs w:val="28"/>
        </w:rPr>
      </w:pPr>
    </w:p>
    <w:p w14:paraId="6A58538E" w14:textId="77777777" w:rsidR="00AD2415" w:rsidRDefault="00AD2415" w:rsidP="00AD2415">
      <w:pPr>
        <w:spacing w:line="228" w:lineRule="auto"/>
        <w:jc w:val="both"/>
        <w:rPr>
          <w:sz w:val="28"/>
          <w:szCs w:val="28"/>
        </w:rPr>
      </w:pPr>
      <w:r>
        <w:rPr>
          <w:b/>
          <w:sz w:val="28"/>
          <w:szCs w:val="28"/>
        </w:rPr>
        <w:t>К</w:t>
      </w:r>
      <w:r>
        <w:rPr>
          <w:sz w:val="28"/>
          <w:szCs w:val="28"/>
        </w:rPr>
        <w:t xml:space="preserve"> – устанавливаемый на календарный год коэффициент-дефлятор, учитывающий изменение потребительских цен на товары (работы, услуги).</w:t>
      </w:r>
    </w:p>
    <w:p w14:paraId="598A56CF" w14:textId="77777777" w:rsidR="00AD2415" w:rsidRDefault="00AD2415" w:rsidP="00AD2415">
      <w:pPr>
        <w:spacing w:line="228" w:lineRule="auto"/>
        <w:jc w:val="both"/>
        <w:rPr>
          <w:sz w:val="28"/>
          <w:szCs w:val="28"/>
        </w:rPr>
      </w:pPr>
    </w:p>
    <w:p w14:paraId="2B313671" w14:textId="3F086A41" w:rsidR="00AD2415" w:rsidRDefault="00AD2415" w:rsidP="00AD2415">
      <w:pPr>
        <w:spacing w:line="228" w:lineRule="auto"/>
        <w:jc w:val="both"/>
      </w:pPr>
      <w:r>
        <w:rPr>
          <w:b/>
          <w:sz w:val="28"/>
          <w:szCs w:val="28"/>
        </w:rPr>
        <w:t>12</w:t>
      </w:r>
      <w:r>
        <w:rPr>
          <w:sz w:val="28"/>
          <w:szCs w:val="28"/>
        </w:rPr>
        <w:t xml:space="preserve"> </w:t>
      </w:r>
      <w:r w:rsidR="007638F8">
        <w:rPr>
          <w:sz w:val="28"/>
          <w:szCs w:val="28"/>
        </w:rPr>
        <w:t>– количество</w:t>
      </w:r>
      <w:r>
        <w:rPr>
          <w:sz w:val="28"/>
          <w:szCs w:val="28"/>
        </w:rPr>
        <w:t xml:space="preserve"> месяцев в году.</w:t>
      </w:r>
    </w:p>
    <w:p w14:paraId="0BDA7355" w14:textId="77777777" w:rsidR="007638F8" w:rsidRDefault="007638F8" w:rsidP="00AD2415">
      <w:pPr>
        <w:spacing w:line="228" w:lineRule="auto"/>
        <w:jc w:val="both"/>
        <w:rPr>
          <w:sz w:val="28"/>
          <w:szCs w:val="28"/>
        </w:rPr>
      </w:pPr>
      <w:r>
        <w:rPr>
          <w:sz w:val="28"/>
          <w:szCs w:val="28"/>
        </w:rPr>
        <w:t xml:space="preserve"> </w:t>
      </w:r>
    </w:p>
    <w:p w14:paraId="1A024E77" w14:textId="2F2298E0" w:rsidR="00AD2415" w:rsidRDefault="007638F8" w:rsidP="00AD2415">
      <w:pPr>
        <w:spacing w:line="228" w:lineRule="auto"/>
        <w:jc w:val="both"/>
        <w:rPr>
          <w:sz w:val="28"/>
          <w:szCs w:val="28"/>
        </w:rPr>
      </w:pPr>
      <w:r>
        <w:rPr>
          <w:sz w:val="28"/>
          <w:szCs w:val="28"/>
        </w:rPr>
        <w:t>Для специализированной торговли: молоко, хлебобулочные изделия, услуги по ремонту обуви, ремонту ключей, парикмахерские услуги – применяется понижающий коэффициент 0,5.</w:t>
      </w:r>
    </w:p>
    <w:p w14:paraId="5D4F8491" w14:textId="77777777" w:rsidR="007638F8" w:rsidRDefault="007638F8" w:rsidP="00AD2415">
      <w:pPr>
        <w:spacing w:line="228" w:lineRule="auto"/>
        <w:jc w:val="both"/>
        <w:rPr>
          <w:sz w:val="28"/>
          <w:szCs w:val="28"/>
        </w:rPr>
      </w:pPr>
    </w:p>
    <w:p w14:paraId="6588F4A9" w14:textId="46526789" w:rsidR="00AD2415" w:rsidRDefault="00AD2415" w:rsidP="00AD2415">
      <w:pPr>
        <w:tabs>
          <w:tab w:val="left" w:pos="3828"/>
        </w:tabs>
        <w:spacing w:line="228" w:lineRule="auto"/>
        <w:jc w:val="center"/>
      </w:pPr>
      <w:r>
        <w:rPr>
          <w:b/>
          <w:sz w:val="28"/>
          <w:szCs w:val="28"/>
        </w:rPr>
        <w:t>П</w:t>
      </w:r>
      <w:r w:rsidRPr="00836B09">
        <w:rPr>
          <w:b/>
          <w:sz w:val="28"/>
          <w:szCs w:val="28"/>
        </w:rPr>
        <w:t>=(</w:t>
      </w:r>
      <w:r w:rsidR="007638F8">
        <w:rPr>
          <w:b/>
          <w:sz w:val="28"/>
          <w:szCs w:val="28"/>
        </w:rPr>
        <w:t>1585,67</w:t>
      </w:r>
      <w:r w:rsidRPr="00836B09">
        <w:rPr>
          <w:b/>
          <w:sz w:val="28"/>
          <w:szCs w:val="28"/>
        </w:rPr>
        <w:t>х</w:t>
      </w:r>
      <w:r w:rsidR="007638F8">
        <w:rPr>
          <w:b/>
          <w:sz w:val="28"/>
          <w:szCs w:val="28"/>
        </w:rPr>
        <w:t>30</w:t>
      </w:r>
      <w:r w:rsidRPr="00836B09">
        <w:rPr>
          <w:b/>
          <w:sz w:val="28"/>
          <w:szCs w:val="28"/>
        </w:rPr>
        <w:t>х1</w:t>
      </w:r>
      <w:r>
        <w:rPr>
          <w:b/>
          <w:sz w:val="28"/>
          <w:szCs w:val="28"/>
        </w:rPr>
        <w:t>,</w:t>
      </w:r>
      <w:r w:rsidR="007638F8">
        <w:rPr>
          <w:b/>
          <w:sz w:val="28"/>
          <w:szCs w:val="28"/>
        </w:rPr>
        <w:t>729</w:t>
      </w:r>
      <w:r w:rsidR="007638F8">
        <w:rPr>
          <w:b/>
          <w:sz w:val="28"/>
          <w:szCs w:val="28"/>
          <w:lang w:val="en-US"/>
        </w:rPr>
        <w:t>x0</w:t>
      </w:r>
      <w:r w:rsidR="007638F8">
        <w:rPr>
          <w:b/>
          <w:sz w:val="28"/>
          <w:szCs w:val="28"/>
        </w:rPr>
        <w:t>,5</w:t>
      </w:r>
      <w:r>
        <w:rPr>
          <w:b/>
          <w:sz w:val="28"/>
          <w:szCs w:val="28"/>
        </w:rPr>
        <w:t xml:space="preserve">)/12 = </w:t>
      </w:r>
      <w:r w:rsidR="007638F8">
        <w:rPr>
          <w:b/>
          <w:sz w:val="28"/>
          <w:szCs w:val="28"/>
        </w:rPr>
        <w:t>3 427,03</w:t>
      </w:r>
      <w:r w:rsidRPr="00FB5769">
        <w:rPr>
          <w:sz w:val="28"/>
          <w:szCs w:val="28"/>
          <w:u w:val="single"/>
        </w:rPr>
        <w:t xml:space="preserve">  </w:t>
      </w:r>
    </w:p>
    <w:p w14:paraId="521ED188" w14:textId="77777777" w:rsidR="00AD2415" w:rsidRDefault="00AD2415" w:rsidP="00AD2415">
      <w:pPr>
        <w:tabs>
          <w:tab w:val="left" w:pos="3828"/>
        </w:tabs>
        <w:spacing w:line="228" w:lineRule="auto"/>
        <w:jc w:val="center"/>
        <w:rPr>
          <w:b/>
          <w:sz w:val="28"/>
          <w:szCs w:val="28"/>
        </w:rPr>
      </w:pPr>
    </w:p>
    <w:p w14:paraId="03593BF5" w14:textId="77777777" w:rsidR="00AD2415" w:rsidRDefault="00AD2415" w:rsidP="00AD2415">
      <w:pPr>
        <w:tabs>
          <w:tab w:val="left" w:pos="3828"/>
        </w:tabs>
        <w:spacing w:line="228" w:lineRule="auto"/>
        <w:jc w:val="center"/>
        <w:rPr>
          <w:b/>
          <w:sz w:val="28"/>
          <w:szCs w:val="28"/>
        </w:rPr>
      </w:pPr>
    </w:p>
    <w:tbl>
      <w:tblPr>
        <w:tblW w:w="10421" w:type="dxa"/>
        <w:tblLook w:val="04A0" w:firstRow="1" w:lastRow="0" w:firstColumn="1" w:lastColumn="0" w:noHBand="0" w:noVBand="1"/>
      </w:tblPr>
      <w:tblGrid>
        <w:gridCol w:w="4928"/>
        <w:gridCol w:w="5493"/>
      </w:tblGrid>
      <w:tr w:rsidR="00AD2415" w14:paraId="2B5537B9" w14:textId="77777777" w:rsidTr="00A27233">
        <w:tc>
          <w:tcPr>
            <w:tcW w:w="4928" w:type="dxa"/>
            <w:shd w:val="clear" w:color="auto" w:fill="auto"/>
          </w:tcPr>
          <w:p w14:paraId="115DC88D" w14:textId="77777777" w:rsidR="00AD2415" w:rsidRDefault="00AD2415" w:rsidP="00A27233">
            <w:pPr>
              <w:widowControl w:val="0"/>
              <w:spacing w:after="120" w:line="228" w:lineRule="auto"/>
              <w:rPr>
                <w:b/>
                <w:bCs/>
                <w:color w:val="000000"/>
                <w:sz w:val="28"/>
                <w:szCs w:val="28"/>
              </w:rPr>
            </w:pPr>
            <w:r>
              <w:rPr>
                <w:b/>
                <w:bCs/>
                <w:color w:val="000000"/>
                <w:sz w:val="28"/>
                <w:szCs w:val="28"/>
              </w:rPr>
              <w:t xml:space="preserve">УПОЛНОМОЧЕННЫЙ ОРГАН: </w:t>
            </w:r>
          </w:p>
          <w:p w14:paraId="55E37295" w14:textId="77777777" w:rsidR="00AD2415" w:rsidRDefault="00AD2415" w:rsidP="00A27233">
            <w:pPr>
              <w:widowControl w:val="0"/>
              <w:spacing w:line="228" w:lineRule="auto"/>
              <w:rPr>
                <w:b/>
                <w:sz w:val="28"/>
                <w:szCs w:val="28"/>
              </w:rPr>
            </w:pPr>
          </w:p>
        </w:tc>
        <w:tc>
          <w:tcPr>
            <w:tcW w:w="5492" w:type="dxa"/>
            <w:shd w:val="clear" w:color="auto" w:fill="auto"/>
          </w:tcPr>
          <w:p w14:paraId="11AFA229" w14:textId="77777777" w:rsidR="00AD2415" w:rsidRDefault="00AD2415" w:rsidP="00A27233">
            <w:pPr>
              <w:widowControl w:val="0"/>
              <w:spacing w:after="120" w:line="228" w:lineRule="auto"/>
              <w:rPr>
                <w:b/>
                <w:bCs/>
                <w:sz w:val="28"/>
                <w:szCs w:val="28"/>
              </w:rPr>
            </w:pPr>
            <w:r>
              <w:rPr>
                <w:b/>
                <w:bCs/>
                <w:sz w:val="28"/>
                <w:szCs w:val="28"/>
              </w:rPr>
              <w:lastRenderedPageBreak/>
              <w:t xml:space="preserve">ВЛАДЕЛЕЦ: </w:t>
            </w:r>
          </w:p>
          <w:p w14:paraId="19ECC52E" w14:textId="77777777" w:rsidR="00AD2415" w:rsidRDefault="00AD2415" w:rsidP="00A27233">
            <w:pPr>
              <w:widowControl w:val="0"/>
              <w:spacing w:line="228" w:lineRule="auto"/>
              <w:rPr>
                <w:b/>
                <w:sz w:val="28"/>
                <w:szCs w:val="28"/>
              </w:rPr>
            </w:pPr>
          </w:p>
        </w:tc>
      </w:tr>
      <w:tr w:rsidR="00AD2415" w14:paraId="1E8D322B" w14:textId="77777777" w:rsidTr="00A27233">
        <w:tc>
          <w:tcPr>
            <w:tcW w:w="4928" w:type="dxa"/>
            <w:shd w:val="clear" w:color="auto" w:fill="auto"/>
          </w:tcPr>
          <w:p w14:paraId="7F478F04" w14:textId="77777777" w:rsidR="00AD2415" w:rsidRDefault="00AD2415" w:rsidP="00A27233">
            <w:pPr>
              <w:widowControl w:val="0"/>
              <w:spacing w:line="228" w:lineRule="auto"/>
              <w:rPr>
                <w:color w:val="000000"/>
                <w:sz w:val="28"/>
                <w:szCs w:val="28"/>
              </w:rPr>
            </w:pPr>
            <w:r>
              <w:rPr>
                <w:color w:val="000000"/>
                <w:sz w:val="28"/>
                <w:szCs w:val="28"/>
              </w:rPr>
              <w:lastRenderedPageBreak/>
              <w:t>Уполномоченный орган</w:t>
            </w:r>
          </w:p>
          <w:p w14:paraId="77469259" w14:textId="77777777" w:rsidR="00AD2415" w:rsidRDefault="00AD2415" w:rsidP="00A27233">
            <w:pPr>
              <w:spacing w:line="228" w:lineRule="auto"/>
              <w:rPr>
                <w:color w:val="000000"/>
                <w:sz w:val="28"/>
                <w:szCs w:val="28"/>
              </w:rPr>
            </w:pPr>
          </w:p>
          <w:p w14:paraId="696950F2" w14:textId="77777777" w:rsidR="00AD2415" w:rsidRDefault="00AD2415" w:rsidP="00A27233">
            <w:pPr>
              <w:spacing w:line="228" w:lineRule="auto"/>
              <w:rPr>
                <w:color w:val="000000"/>
                <w:sz w:val="28"/>
                <w:szCs w:val="28"/>
              </w:rPr>
            </w:pPr>
          </w:p>
          <w:p w14:paraId="0853546B" w14:textId="7A15BE4D" w:rsidR="00AD2415" w:rsidRDefault="00AD2415" w:rsidP="008E3233">
            <w:pPr>
              <w:keepNext/>
              <w:widowControl w:val="0"/>
              <w:spacing w:after="120" w:line="228" w:lineRule="auto"/>
            </w:pPr>
            <w:r>
              <w:rPr>
                <w:color w:val="000000"/>
                <w:sz w:val="28"/>
                <w:szCs w:val="28"/>
              </w:rPr>
              <w:t xml:space="preserve">__________________ </w:t>
            </w:r>
            <w:r w:rsidR="007638F8">
              <w:rPr>
                <w:color w:val="000000"/>
                <w:sz w:val="28"/>
                <w:szCs w:val="28"/>
              </w:rPr>
              <w:t>И.В. Катаев</w:t>
            </w:r>
          </w:p>
        </w:tc>
        <w:tc>
          <w:tcPr>
            <w:tcW w:w="5492" w:type="dxa"/>
            <w:shd w:val="clear" w:color="auto" w:fill="auto"/>
          </w:tcPr>
          <w:p w14:paraId="7FDA540D" w14:textId="77777777" w:rsidR="00AD2415" w:rsidRDefault="00AD2415" w:rsidP="00A27233">
            <w:pPr>
              <w:spacing w:line="228" w:lineRule="auto"/>
              <w:rPr>
                <w:color w:val="000000"/>
                <w:sz w:val="28"/>
                <w:szCs w:val="28"/>
                <w:highlight w:val="yellow"/>
              </w:rPr>
            </w:pPr>
            <w:r>
              <w:rPr>
                <w:color w:val="000000"/>
                <w:sz w:val="28"/>
                <w:szCs w:val="28"/>
              </w:rPr>
              <w:t>Владелец</w:t>
            </w:r>
          </w:p>
          <w:p w14:paraId="75D765FD" w14:textId="77777777" w:rsidR="00AD2415" w:rsidRDefault="00AD2415" w:rsidP="00A27233">
            <w:pPr>
              <w:spacing w:line="228" w:lineRule="auto"/>
              <w:rPr>
                <w:color w:val="000000"/>
                <w:sz w:val="28"/>
                <w:szCs w:val="28"/>
              </w:rPr>
            </w:pPr>
          </w:p>
          <w:p w14:paraId="63709112" w14:textId="77777777" w:rsidR="00AD2415" w:rsidRDefault="00AD2415" w:rsidP="00A27233">
            <w:pPr>
              <w:spacing w:line="228" w:lineRule="auto"/>
              <w:rPr>
                <w:color w:val="000000"/>
                <w:sz w:val="28"/>
                <w:szCs w:val="28"/>
              </w:rPr>
            </w:pPr>
          </w:p>
          <w:p w14:paraId="707A4A9C" w14:textId="77777777" w:rsidR="00AD2415" w:rsidRDefault="00AD2415" w:rsidP="00A27233">
            <w:pPr>
              <w:keepNext/>
              <w:widowControl w:val="0"/>
              <w:spacing w:after="120" w:line="228" w:lineRule="auto"/>
            </w:pPr>
            <w:r>
              <w:rPr>
                <w:color w:val="000000"/>
                <w:sz w:val="28"/>
                <w:szCs w:val="28"/>
              </w:rPr>
              <w:t>____________________ _____________</w:t>
            </w:r>
          </w:p>
        </w:tc>
      </w:tr>
    </w:tbl>
    <w:p w14:paraId="29CA59E3" w14:textId="77777777" w:rsidR="00AD2415" w:rsidRPr="00C8689F" w:rsidRDefault="00AD2415" w:rsidP="00AD2415">
      <w:pPr>
        <w:widowControl w:val="0"/>
        <w:spacing w:line="228" w:lineRule="auto"/>
        <w:rPr>
          <w:sz w:val="28"/>
          <w:szCs w:val="28"/>
        </w:rPr>
      </w:pPr>
      <w:r w:rsidRPr="00C8689F">
        <w:rPr>
          <w:sz w:val="28"/>
          <w:szCs w:val="28"/>
        </w:rPr>
        <w:t xml:space="preserve">Подпись                                                        </w:t>
      </w:r>
      <w:proofErr w:type="spellStart"/>
      <w:r w:rsidRPr="00C8689F">
        <w:rPr>
          <w:sz w:val="28"/>
          <w:szCs w:val="28"/>
        </w:rPr>
        <w:t>Подпись</w:t>
      </w:r>
      <w:proofErr w:type="spellEnd"/>
    </w:p>
    <w:sectPr w:rsidR="00AD2415" w:rsidRPr="00C8689F" w:rsidSect="00C16A47">
      <w:pgSz w:w="11906" w:h="16838"/>
      <w:pgMar w:top="992"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0A8ED" w14:textId="77777777" w:rsidR="005919C1" w:rsidRDefault="005919C1" w:rsidP="00814DB8">
      <w:r>
        <w:separator/>
      </w:r>
    </w:p>
  </w:endnote>
  <w:endnote w:type="continuationSeparator" w:id="0">
    <w:p w14:paraId="7413473C" w14:textId="77777777" w:rsidR="005919C1" w:rsidRDefault="005919C1" w:rsidP="00814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AD8C8" w14:textId="77777777" w:rsidR="005919C1" w:rsidRDefault="005919C1" w:rsidP="00814DB8">
      <w:r>
        <w:separator/>
      </w:r>
    </w:p>
  </w:footnote>
  <w:footnote w:type="continuationSeparator" w:id="0">
    <w:p w14:paraId="458766DC" w14:textId="77777777" w:rsidR="005919C1" w:rsidRDefault="005919C1" w:rsidP="00814D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3FF6EC7"/>
    <w:multiLevelType w:val="hybridMultilevel"/>
    <w:tmpl w:val="C01439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5DB42BE"/>
    <w:multiLevelType w:val="hybridMultilevel"/>
    <w:tmpl w:val="840C27A0"/>
    <w:lvl w:ilvl="0" w:tplc="0040FEF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6CE42B6"/>
    <w:multiLevelType w:val="hybridMultilevel"/>
    <w:tmpl w:val="11264392"/>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4" w15:restartNumberingAfterBreak="0">
    <w:nsid w:val="3ABC6D8B"/>
    <w:multiLevelType w:val="hybridMultilevel"/>
    <w:tmpl w:val="9D5413F0"/>
    <w:lvl w:ilvl="0" w:tplc="0419000F">
      <w:start w:val="1"/>
      <w:numFmt w:val="decimal"/>
      <w:pStyle w:val="1"/>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50E809B2"/>
    <w:multiLevelType w:val="hybridMultilevel"/>
    <w:tmpl w:val="B37632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896454D"/>
    <w:multiLevelType w:val="hybridMultilevel"/>
    <w:tmpl w:val="AC745BB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E780CB2"/>
    <w:multiLevelType w:val="hybridMultilevel"/>
    <w:tmpl w:val="62862A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7"/>
  </w:num>
  <w:num w:numId="4">
    <w:abstractNumId w:val="3"/>
  </w:num>
  <w:num w:numId="5">
    <w:abstractNumId w:val="1"/>
  </w:num>
  <w:num w:numId="6">
    <w:abstractNumId w:val="5"/>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FBE"/>
    <w:rsid w:val="00003AD8"/>
    <w:rsid w:val="000052D1"/>
    <w:rsid w:val="000056C6"/>
    <w:rsid w:val="00006941"/>
    <w:rsid w:val="00006DAE"/>
    <w:rsid w:val="00010792"/>
    <w:rsid w:val="00011A30"/>
    <w:rsid w:val="00016261"/>
    <w:rsid w:val="00020A07"/>
    <w:rsid w:val="000223FB"/>
    <w:rsid w:val="00023443"/>
    <w:rsid w:val="0002366E"/>
    <w:rsid w:val="000265D1"/>
    <w:rsid w:val="00030EBF"/>
    <w:rsid w:val="00032B01"/>
    <w:rsid w:val="00035230"/>
    <w:rsid w:val="00036C9C"/>
    <w:rsid w:val="000377AF"/>
    <w:rsid w:val="00043228"/>
    <w:rsid w:val="0004350E"/>
    <w:rsid w:val="00044876"/>
    <w:rsid w:val="00051894"/>
    <w:rsid w:val="000633EC"/>
    <w:rsid w:val="00064E6D"/>
    <w:rsid w:val="00066531"/>
    <w:rsid w:val="0006734F"/>
    <w:rsid w:val="0007174B"/>
    <w:rsid w:val="000731BE"/>
    <w:rsid w:val="0007350E"/>
    <w:rsid w:val="00082D07"/>
    <w:rsid w:val="00082DC3"/>
    <w:rsid w:val="00084A61"/>
    <w:rsid w:val="00097230"/>
    <w:rsid w:val="000A091C"/>
    <w:rsid w:val="000A0C4F"/>
    <w:rsid w:val="000A1B39"/>
    <w:rsid w:val="000A2DC3"/>
    <w:rsid w:val="000A3D1F"/>
    <w:rsid w:val="000A4716"/>
    <w:rsid w:val="000A540E"/>
    <w:rsid w:val="000B06FB"/>
    <w:rsid w:val="000B08CC"/>
    <w:rsid w:val="000B13BB"/>
    <w:rsid w:val="000B1734"/>
    <w:rsid w:val="000B23D7"/>
    <w:rsid w:val="000B593D"/>
    <w:rsid w:val="000B6390"/>
    <w:rsid w:val="000B66C2"/>
    <w:rsid w:val="000C2B6D"/>
    <w:rsid w:val="000C4F0B"/>
    <w:rsid w:val="000C6FA5"/>
    <w:rsid w:val="000C7A9E"/>
    <w:rsid w:val="000D0B18"/>
    <w:rsid w:val="000D4B15"/>
    <w:rsid w:val="000D588D"/>
    <w:rsid w:val="000E02CB"/>
    <w:rsid w:val="000E17D2"/>
    <w:rsid w:val="000E3482"/>
    <w:rsid w:val="000E4EEA"/>
    <w:rsid w:val="000E52F4"/>
    <w:rsid w:val="000E5C81"/>
    <w:rsid w:val="000E73ED"/>
    <w:rsid w:val="000F2E48"/>
    <w:rsid w:val="000F645C"/>
    <w:rsid w:val="000F6F3A"/>
    <w:rsid w:val="000F7832"/>
    <w:rsid w:val="00101069"/>
    <w:rsid w:val="0010130E"/>
    <w:rsid w:val="00104C40"/>
    <w:rsid w:val="00107CC6"/>
    <w:rsid w:val="00117EEF"/>
    <w:rsid w:val="00121DE7"/>
    <w:rsid w:val="001224C9"/>
    <w:rsid w:val="00123930"/>
    <w:rsid w:val="00123E73"/>
    <w:rsid w:val="001250DE"/>
    <w:rsid w:val="0013089E"/>
    <w:rsid w:val="00130C58"/>
    <w:rsid w:val="00131F4D"/>
    <w:rsid w:val="00134FAA"/>
    <w:rsid w:val="00145A11"/>
    <w:rsid w:val="001474C4"/>
    <w:rsid w:val="0015054A"/>
    <w:rsid w:val="00151F84"/>
    <w:rsid w:val="00157BE2"/>
    <w:rsid w:val="0016006A"/>
    <w:rsid w:val="00161132"/>
    <w:rsid w:val="001618BC"/>
    <w:rsid w:val="001632E1"/>
    <w:rsid w:val="00163B49"/>
    <w:rsid w:val="00164DD5"/>
    <w:rsid w:val="001651CB"/>
    <w:rsid w:val="00167944"/>
    <w:rsid w:val="00167BBD"/>
    <w:rsid w:val="0017194C"/>
    <w:rsid w:val="00172DB1"/>
    <w:rsid w:val="00174277"/>
    <w:rsid w:val="00176A68"/>
    <w:rsid w:val="0017759D"/>
    <w:rsid w:val="00183205"/>
    <w:rsid w:val="00190F1D"/>
    <w:rsid w:val="001928D4"/>
    <w:rsid w:val="001935B2"/>
    <w:rsid w:val="001A4A9A"/>
    <w:rsid w:val="001A5C21"/>
    <w:rsid w:val="001A72F2"/>
    <w:rsid w:val="001B00ED"/>
    <w:rsid w:val="001B3E99"/>
    <w:rsid w:val="001B46CD"/>
    <w:rsid w:val="001C048D"/>
    <w:rsid w:val="001C2515"/>
    <w:rsid w:val="001C313F"/>
    <w:rsid w:val="001C59A3"/>
    <w:rsid w:val="001D2C4B"/>
    <w:rsid w:val="001D46F0"/>
    <w:rsid w:val="001D48CC"/>
    <w:rsid w:val="001D4B76"/>
    <w:rsid w:val="001D4CFF"/>
    <w:rsid w:val="001D4D83"/>
    <w:rsid w:val="001E10AD"/>
    <w:rsid w:val="001E20FE"/>
    <w:rsid w:val="001E3C2A"/>
    <w:rsid w:val="001E757B"/>
    <w:rsid w:val="001F4C0D"/>
    <w:rsid w:val="001F7B8E"/>
    <w:rsid w:val="0021144F"/>
    <w:rsid w:val="00211494"/>
    <w:rsid w:val="002125A0"/>
    <w:rsid w:val="00212BFE"/>
    <w:rsid w:val="00214B05"/>
    <w:rsid w:val="002172D4"/>
    <w:rsid w:val="00217667"/>
    <w:rsid w:val="00221D94"/>
    <w:rsid w:val="00221FAC"/>
    <w:rsid w:val="00222D13"/>
    <w:rsid w:val="00225FF2"/>
    <w:rsid w:val="0022632C"/>
    <w:rsid w:val="0023189D"/>
    <w:rsid w:val="00231BF0"/>
    <w:rsid w:val="00233631"/>
    <w:rsid w:val="00235055"/>
    <w:rsid w:val="00236D8B"/>
    <w:rsid w:val="00240D9C"/>
    <w:rsid w:val="002471BF"/>
    <w:rsid w:val="002518F0"/>
    <w:rsid w:val="00251F0B"/>
    <w:rsid w:val="002547B4"/>
    <w:rsid w:val="00254B41"/>
    <w:rsid w:val="00255319"/>
    <w:rsid w:val="00256951"/>
    <w:rsid w:val="0025722A"/>
    <w:rsid w:val="0026115E"/>
    <w:rsid w:val="00263772"/>
    <w:rsid w:val="002660F4"/>
    <w:rsid w:val="00266128"/>
    <w:rsid w:val="0027277E"/>
    <w:rsid w:val="002732B5"/>
    <w:rsid w:val="00273EC9"/>
    <w:rsid w:val="00274946"/>
    <w:rsid w:val="00275300"/>
    <w:rsid w:val="00276C61"/>
    <w:rsid w:val="00277033"/>
    <w:rsid w:val="002815DB"/>
    <w:rsid w:val="00283867"/>
    <w:rsid w:val="002845A3"/>
    <w:rsid w:val="00286EC3"/>
    <w:rsid w:val="00293121"/>
    <w:rsid w:val="00293251"/>
    <w:rsid w:val="0029437E"/>
    <w:rsid w:val="002A00B8"/>
    <w:rsid w:val="002A33F4"/>
    <w:rsid w:val="002A34A3"/>
    <w:rsid w:val="002A3B80"/>
    <w:rsid w:val="002A52C0"/>
    <w:rsid w:val="002A5B95"/>
    <w:rsid w:val="002A5D01"/>
    <w:rsid w:val="002B2311"/>
    <w:rsid w:val="002B66BC"/>
    <w:rsid w:val="002C33D6"/>
    <w:rsid w:val="002C373A"/>
    <w:rsid w:val="002C7514"/>
    <w:rsid w:val="002D17DC"/>
    <w:rsid w:val="002D1D71"/>
    <w:rsid w:val="002D5706"/>
    <w:rsid w:val="002E12AD"/>
    <w:rsid w:val="002E6780"/>
    <w:rsid w:val="002E680E"/>
    <w:rsid w:val="002E7C6E"/>
    <w:rsid w:val="002F0592"/>
    <w:rsid w:val="002F0E15"/>
    <w:rsid w:val="002F24C3"/>
    <w:rsid w:val="002F24D1"/>
    <w:rsid w:val="002F3666"/>
    <w:rsid w:val="002F54EE"/>
    <w:rsid w:val="002F5C1C"/>
    <w:rsid w:val="00300016"/>
    <w:rsid w:val="00300B71"/>
    <w:rsid w:val="0030254B"/>
    <w:rsid w:val="00305ABB"/>
    <w:rsid w:val="00310173"/>
    <w:rsid w:val="0031262B"/>
    <w:rsid w:val="00314459"/>
    <w:rsid w:val="00314839"/>
    <w:rsid w:val="003151D1"/>
    <w:rsid w:val="00315FE6"/>
    <w:rsid w:val="00316A07"/>
    <w:rsid w:val="00316C9C"/>
    <w:rsid w:val="00317230"/>
    <w:rsid w:val="00320364"/>
    <w:rsid w:val="00322BB5"/>
    <w:rsid w:val="00326CD5"/>
    <w:rsid w:val="00332AE8"/>
    <w:rsid w:val="0033315D"/>
    <w:rsid w:val="00333601"/>
    <w:rsid w:val="00336C8D"/>
    <w:rsid w:val="003371B0"/>
    <w:rsid w:val="00337D87"/>
    <w:rsid w:val="00340523"/>
    <w:rsid w:val="0035233F"/>
    <w:rsid w:val="00352A91"/>
    <w:rsid w:val="00352E02"/>
    <w:rsid w:val="0035418F"/>
    <w:rsid w:val="00356BE6"/>
    <w:rsid w:val="00357245"/>
    <w:rsid w:val="00362B8A"/>
    <w:rsid w:val="003657C8"/>
    <w:rsid w:val="00370210"/>
    <w:rsid w:val="00371876"/>
    <w:rsid w:val="003723F7"/>
    <w:rsid w:val="0037616E"/>
    <w:rsid w:val="00385D10"/>
    <w:rsid w:val="00385E15"/>
    <w:rsid w:val="003879D1"/>
    <w:rsid w:val="00387A67"/>
    <w:rsid w:val="00392339"/>
    <w:rsid w:val="003958AF"/>
    <w:rsid w:val="00396E2E"/>
    <w:rsid w:val="00397561"/>
    <w:rsid w:val="00397DC0"/>
    <w:rsid w:val="003A2474"/>
    <w:rsid w:val="003A42F5"/>
    <w:rsid w:val="003A6EB5"/>
    <w:rsid w:val="003A7670"/>
    <w:rsid w:val="003B2A43"/>
    <w:rsid w:val="003B3265"/>
    <w:rsid w:val="003B3C0A"/>
    <w:rsid w:val="003B424A"/>
    <w:rsid w:val="003B557E"/>
    <w:rsid w:val="003B635D"/>
    <w:rsid w:val="003C0AC7"/>
    <w:rsid w:val="003C21B6"/>
    <w:rsid w:val="003C5F0A"/>
    <w:rsid w:val="003D0244"/>
    <w:rsid w:val="003D2024"/>
    <w:rsid w:val="003D3FFB"/>
    <w:rsid w:val="003D49E5"/>
    <w:rsid w:val="003D5B15"/>
    <w:rsid w:val="003E21F1"/>
    <w:rsid w:val="003E4D7B"/>
    <w:rsid w:val="003E707F"/>
    <w:rsid w:val="003F0750"/>
    <w:rsid w:val="003F08EE"/>
    <w:rsid w:val="003F3F33"/>
    <w:rsid w:val="003F4894"/>
    <w:rsid w:val="003F670F"/>
    <w:rsid w:val="0040105B"/>
    <w:rsid w:val="0040347C"/>
    <w:rsid w:val="004041B3"/>
    <w:rsid w:val="004064F6"/>
    <w:rsid w:val="00406EDF"/>
    <w:rsid w:val="00407951"/>
    <w:rsid w:val="00420051"/>
    <w:rsid w:val="0042025B"/>
    <w:rsid w:val="00420DB8"/>
    <w:rsid w:val="00424D35"/>
    <w:rsid w:val="00427293"/>
    <w:rsid w:val="00427D65"/>
    <w:rsid w:val="00430AD1"/>
    <w:rsid w:val="004337CD"/>
    <w:rsid w:val="00436B9D"/>
    <w:rsid w:val="00437D39"/>
    <w:rsid w:val="0044130A"/>
    <w:rsid w:val="00441FF9"/>
    <w:rsid w:val="004427E9"/>
    <w:rsid w:val="004451BC"/>
    <w:rsid w:val="0044576E"/>
    <w:rsid w:val="004469E0"/>
    <w:rsid w:val="00447EAA"/>
    <w:rsid w:val="0045067D"/>
    <w:rsid w:val="004534D6"/>
    <w:rsid w:val="004538D7"/>
    <w:rsid w:val="00454279"/>
    <w:rsid w:val="004620AE"/>
    <w:rsid w:val="004642EE"/>
    <w:rsid w:val="004659E3"/>
    <w:rsid w:val="00465F2F"/>
    <w:rsid w:val="00466451"/>
    <w:rsid w:val="004677B3"/>
    <w:rsid w:val="0047045D"/>
    <w:rsid w:val="0047218E"/>
    <w:rsid w:val="004755BA"/>
    <w:rsid w:val="0047657D"/>
    <w:rsid w:val="00480D0E"/>
    <w:rsid w:val="0048447A"/>
    <w:rsid w:val="004856EC"/>
    <w:rsid w:val="00487237"/>
    <w:rsid w:val="0049289B"/>
    <w:rsid w:val="00494385"/>
    <w:rsid w:val="0049593B"/>
    <w:rsid w:val="004967D5"/>
    <w:rsid w:val="004A292D"/>
    <w:rsid w:val="004A52C2"/>
    <w:rsid w:val="004B1632"/>
    <w:rsid w:val="004B2DB4"/>
    <w:rsid w:val="004B3A46"/>
    <w:rsid w:val="004B5B56"/>
    <w:rsid w:val="004B7CE0"/>
    <w:rsid w:val="004C0013"/>
    <w:rsid w:val="004C004C"/>
    <w:rsid w:val="004C0837"/>
    <w:rsid w:val="004C0DB3"/>
    <w:rsid w:val="004C1A90"/>
    <w:rsid w:val="004C3E64"/>
    <w:rsid w:val="004C6431"/>
    <w:rsid w:val="004C701B"/>
    <w:rsid w:val="004D32FD"/>
    <w:rsid w:val="004D3729"/>
    <w:rsid w:val="004D4001"/>
    <w:rsid w:val="004D4440"/>
    <w:rsid w:val="004D5880"/>
    <w:rsid w:val="004D72AB"/>
    <w:rsid w:val="004E1198"/>
    <w:rsid w:val="004E2AA5"/>
    <w:rsid w:val="004E32F3"/>
    <w:rsid w:val="004E502F"/>
    <w:rsid w:val="004E561C"/>
    <w:rsid w:val="004E783C"/>
    <w:rsid w:val="004F48F4"/>
    <w:rsid w:val="004F7A1E"/>
    <w:rsid w:val="004F7A99"/>
    <w:rsid w:val="00504F1E"/>
    <w:rsid w:val="0050538C"/>
    <w:rsid w:val="00507FD0"/>
    <w:rsid w:val="005108A0"/>
    <w:rsid w:val="00511693"/>
    <w:rsid w:val="00511CC3"/>
    <w:rsid w:val="0051211E"/>
    <w:rsid w:val="005228FF"/>
    <w:rsid w:val="00526EE4"/>
    <w:rsid w:val="0053024B"/>
    <w:rsid w:val="00530561"/>
    <w:rsid w:val="00532B9F"/>
    <w:rsid w:val="00535CFA"/>
    <w:rsid w:val="00536BF2"/>
    <w:rsid w:val="00540A3F"/>
    <w:rsid w:val="00540B58"/>
    <w:rsid w:val="00544B8D"/>
    <w:rsid w:val="00546424"/>
    <w:rsid w:val="00546E5F"/>
    <w:rsid w:val="00550852"/>
    <w:rsid w:val="00550D10"/>
    <w:rsid w:val="00555839"/>
    <w:rsid w:val="00556DEE"/>
    <w:rsid w:val="005571F0"/>
    <w:rsid w:val="00566124"/>
    <w:rsid w:val="00572829"/>
    <w:rsid w:val="00573466"/>
    <w:rsid w:val="00577C03"/>
    <w:rsid w:val="0058137B"/>
    <w:rsid w:val="00583B9D"/>
    <w:rsid w:val="005867C8"/>
    <w:rsid w:val="005900B8"/>
    <w:rsid w:val="00590A6C"/>
    <w:rsid w:val="005919C1"/>
    <w:rsid w:val="005937EB"/>
    <w:rsid w:val="00595FBA"/>
    <w:rsid w:val="005A31B4"/>
    <w:rsid w:val="005B0F29"/>
    <w:rsid w:val="005B3740"/>
    <w:rsid w:val="005B3AC1"/>
    <w:rsid w:val="005B3F4A"/>
    <w:rsid w:val="005B4594"/>
    <w:rsid w:val="005B57F7"/>
    <w:rsid w:val="005B6117"/>
    <w:rsid w:val="005B697B"/>
    <w:rsid w:val="005C0516"/>
    <w:rsid w:val="005C1E78"/>
    <w:rsid w:val="005C1FD6"/>
    <w:rsid w:val="005C52E8"/>
    <w:rsid w:val="005C6BF0"/>
    <w:rsid w:val="005D283B"/>
    <w:rsid w:val="005D58C6"/>
    <w:rsid w:val="005D67C5"/>
    <w:rsid w:val="005D6C8B"/>
    <w:rsid w:val="005E288E"/>
    <w:rsid w:val="005E683D"/>
    <w:rsid w:val="005F2CDE"/>
    <w:rsid w:val="005F479C"/>
    <w:rsid w:val="005F63FA"/>
    <w:rsid w:val="005F6415"/>
    <w:rsid w:val="005F655C"/>
    <w:rsid w:val="006003A1"/>
    <w:rsid w:val="006045F3"/>
    <w:rsid w:val="006054CB"/>
    <w:rsid w:val="006127F4"/>
    <w:rsid w:val="00613329"/>
    <w:rsid w:val="00613929"/>
    <w:rsid w:val="006159EC"/>
    <w:rsid w:val="006174F0"/>
    <w:rsid w:val="006206F3"/>
    <w:rsid w:val="00624E5F"/>
    <w:rsid w:val="00624FA1"/>
    <w:rsid w:val="00625829"/>
    <w:rsid w:val="00625ECA"/>
    <w:rsid w:val="00627BE9"/>
    <w:rsid w:val="00632902"/>
    <w:rsid w:val="00632F0D"/>
    <w:rsid w:val="006354C4"/>
    <w:rsid w:val="00640837"/>
    <w:rsid w:val="00644B63"/>
    <w:rsid w:val="00646FB9"/>
    <w:rsid w:val="00647A97"/>
    <w:rsid w:val="006550BD"/>
    <w:rsid w:val="0065538D"/>
    <w:rsid w:val="00656033"/>
    <w:rsid w:val="006566B6"/>
    <w:rsid w:val="00656BB4"/>
    <w:rsid w:val="00660C78"/>
    <w:rsid w:val="00661279"/>
    <w:rsid w:val="00661D6C"/>
    <w:rsid w:val="006621C5"/>
    <w:rsid w:val="00666323"/>
    <w:rsid w:val="00671862"/>
    <w:rsid w:val="006728E3"/>
    <w:rsid w:val="00674A62"/>
    <w:rsid w:val="0067633B"/>
    <w:rsid w:val="00680484"/>
    <w:rsid w:val="00682E09"/>
    <w:rsid w:val="0068426C"/>
    <w:rsid w:val="006857B4"/>
    <w:rsid w:val="006868FD"/>
    <w:rsid w:val="00693984"/>
    <w:rsid w:val="006A6DD6"/>
    <w:rsid w:val="006B5C2E"/>
    <w:rsid w:val="006C1783"/>
    <w:rsid w:val="006C2F7C"/>
    <w:rsid w:val="006C3ABA"/>
    <w:rsid w:val="006C40FC"/>
    <w:rsid w:val="006C5AFC"/>
    <w:rsid w:val="006D3776"/>
    <w:rsid w:val="006D42C5"/>
    <w:rsid w:val="006D4935"/>
    <w:rsid w:val="006D5BFD"/>
    <w:rsid w:val="006D68E0"/>
    <w:rsid w:val="006D6D05"/>
    <w:rsid w:val="006D7939"/>
    <w:rsid w:val="006D7947"/>
    <w:rsid w:val="006E33EC"/>
    <w:rsid w:val="006E5CB6"/>
    <w:rsid w:val="006E68EF"/>
    <w:rsid w:val="006F24D4"/>
    <w:rsid w:val="006F3390"/>
    <w:rsid w:val="006F3762"/>
    <w:rsid w:val="006F43E5"/>
    <w:rsid w:val="00700BF0"/>
    <w:rsid w:val="00700C4E"/>
    <w:rsid w:val="007024C4"/>
    <w:rsid w:val="00703653"/>
    <w:rsid w:val="00703F01"/>
    <w:rsid w:val="00704BF8"/>
    <w:rsid w:val="0070511A"/>
    <w:rsid w:val="00705B4B"/>
    <w:rsid w:val="00706E89"/>
    <w:rsid w:val="007101B3"/>
    <w:rsid w:val="00711CDC"/>
    <w:rsid w:val="00713CF7"/>
    <w:rsid w:val="00714CF4"/>
    <w:rsid w:val="0071568E"/>
    <w:rsid w:val="007258C1"/>
    <w:rsid w:val="00726111"/>
    <w:rsid w:val="0072675D"/>
    <w:rsid w:val="00726784"/>
    <w:rsid w:val="007319CD"/>
    <w:rsid w:val="00733FB3"/>
    <w:rsid w:val="0073591D"/>
    <w:rsid w:val="00736CF8"/>
    <w:rsid w:val="00740EFF"/>
    <w:rsid w:val="00743283"/>
    <w:rsid w:val="00744654"/>
    <w:rsid w:val="00746FC8"/>
    <w:rsid w:val="0074791D"/>
    <w:rsid w:val="00752065"/>
    <w:rsid w:val="00752983"/>
    <w:rsid w:val="00752B8D"/>
    <w:rsid w:val="0075419B"/>
    <w:rsid w:val="00757AE8"/>
    <w:rsid w:val="0076383A"/>
    <w:rsid w:val="007638F8"/>
    <w:rsid w:val="00764406"/>
    <w:rsid w:val="00764E1B"/>
    <w:rsid w:val="00764E9A"/>
    <w:rsid w:val="00765575"/>
    <w:rsid w:val="00767083"/>
    <w:rsid w:val="00771762"/>
    <w:rsid w:val="00771C8E"/>
    <w:rsid w:val="0077394E"/>
    <w:rsid w:val="00773CED"/>
    <w:rsid w:val="007750B5"/>
    <w:rsid w:val="007774C0"/>
    <w:rsid w:val="0077783D"/>
    <w:rsid w:val="00777C22"/>
    <w:rsid w:val="00777DF8"/>
    <w:rsid w:val="00785389"/>
    <w:rsid w:val="007860EB"/>
    <w:rsid w:val="007877F0"/>
    <w:rsid w:val="00787F0A"/>
    <w:rsid w:val="00791620"/>
    <w:rsid w:val="00792C59"/>
    <w:rsid w:val="00794019"/>
    <w:rsid w:val="007951C7"/>
    <w:rsid w:val="007A0F34"/>
    <w:rsid w:val="007B20D1"/>
    <w:rsid w:val="007B50B5"/>
    <w:rsid w:val="007B74C1"/>
    <w:rsid w:val="007C138A"/>
    <w:rsid w:val="007C3831"/>
    <w:rsid w:val="007C4C43"/>
    <w:rsid w:val="007C536F"/>
    <w:rsid w:val="007D34A6"/>
    <w:rsid w:val="007D4E03"/>
    <w:rsid w:val="007D5BBD"/>
    <w:rsid w:val="007E0187"/>
    <w:rsid w:val="007E103B"/>
    <w:rsid w:val="007E1258"/>
    <w:rsid w:val="007E4EE8"/>
    <w:rsid w:val="007E6165"/>
    <w:rsid w:val="007F4A65"/>
    <w:rsid w:val="007F70EC"/>
    <w:rsid w:val="007F7CD2"/>
    <w:rsid w:val="00806B47"/>
    <w:rsid w:val="008145D0"/>
    <w:rsid w:val="00814DB8"/>
    <w:rsid w:val="00815869"/>
    <w:rsid w:val="00815E54"/>
    <w:rsid w:val="0081610A"/>
    <w:rsid w:val="00816621"/>
    <w:rsid w:val="00821DCB"/>
    <w:rsid w:val="00824DDE"/>
    <w:rsid w:val="008264E3"/>
    <w:rsid w:val="00830D8A"/>
    <w:rsid w:val="00831BDC"/>
    <w:rsid w:val="008327AE"/>
    <w:rsid w:val="00833B04"/>
    <w:rsid w:val="008340BB"/>
    <w:rsid w:val="008379B3"/>
    <w:rsid w:val="00840393"/>
    <w:rsid w:val="008409EC"/>
    <w:rsid w:val="00845D71"/>
    <w:rsid w:val="008475CC"/>
    <w:rsid w:val="00847728"/>
    <w:rsid w:val="00856F74"/>
    <w:rsid w:val="00860702"/>
    <w:rsid w:val="00862A23"/>
    <w:rsid w:val="0086341C"/>
    <w:rsid w:val="008646D7"/>
    <w:rsid w:val="00865C8E"/>
    <w:rsid w:val="008708A6"/>
    <w:rsid w:val="0087130D"/>
    <w:rsid w:val="00871B95"/>
    <w:rsid w:val="00872AE1"/>
    <w:rsid w:val="00874E4D"/>
    <w:rsid w:val="00875376"/>
    <w:rsid w:val="0087644F"/>
    <w:rsid w:val="008764B0"/>
    <w:rsid w:val="00877133"/>
    <w:rsid w:val="00877244"/>
    <w:rsid w:val="00880FDC"/>
    <w:rsid w:val="0088169F"/>
    <w:rsid w:val="00890170"/>
    <w:rsid w:val="00892675"/>
    <w:rsid w:val="00894FBB"/>
    <w:rsid w:val="00896D30"/>
    <w:rsid w:val="00897D1B"/>
    <w:rsid w:val="008A0C24"/>
    <w:rsid w:val="008A251A"/>
    <w:rsid w:val="008A30CD"/>
    <w:rsid w:val="008A3756"/>
    <w:rsid w:val="008A4A9E"/>
    <w:rsid w:val="008A5CD2"/>
    <w:rsid w:val="008A608E"/>
    <w:rsid w:val="008A60C3"/>
    <w:rsid w:val="008B22CB"/>
    <w:rsid w:val="008B2D57"/>
    <w:rsid w:val="008B2F54"/>
    <w:rsid w:val="008C2075"/>
    <w:rsid w:val="008C3B1C"/>
    <w:rsid w:val="008C3D10"/>
    <w:rsid w:val="008C4293"/>
    <w:rsid w:val="008E268F"/>
    <w:rsid w:val="008E3233"/>
    <w:rsid w:val="008E3B0D"/>
    <w:rsid w:val="008E4378"/>
    <w:rsid w:val="008E44E5"/>
    <w:rsid w:val="008E4CFE"/>
    <w:rsid w:val="008E5638"/>
    <w:rsid w:val="008E75E5"/>
    <w:rsid w:val="008F056F"/>
    <w:rsid w:val="008F2511"/>
    <w:rsid w:val="008F2752"/>
    <w:rsid w:val="008F2D9C"/>
    <w:rsid w:val="008F48BE"/>
    <w:rsid w:val="009056CE"/>
    <w:rsid w:val="00907560"/>
    <w:rsid w:val="00911E1D"/>
    <w:rsid w:val="0091420C"/>
    <w:rsid w:val="00916914"/>
    <w:rsid w:val="009174FE"/>
    <w:rsid w:val="0092737B"/>
    <w:rsid w:val="0092798B"/>
    <w:rsid w:val="00934EB2"/>
    <w:rsid w:val="00940852"/>
    <w:rsid w:val="00941D33"/>
    <w:rsid w:val="00944D94"/>
    <w:rsid w:val="00946360"/>
    <w:rsid w:val="00946E48"/>
    <w:rsid w:val="0095233E"/>
    <w:rsid w:val="00955AEC"/>
    <w:rsid w:val="009576DC"/>
    <w:rsid w:val="00960E23"/>
    <w:rsid w:val="00961126"/>
    <w:rsid w:val="00962BBC"/>
    <w:rsid w:val="0096428B"/>
    <w:rsid w:val="00964550"/>
    <w:rsid w:val="0097177D"/>
    <w:rsid w:val="00973301"/>
    <w:rsid w:val="00973B39"/>
    <w:rsid w:val="0097419D"/>
    <w:rsid w:val="00974DE3"/>
    <w:rsid w:val="00981247"/>
    <w:rsid w:val="00981909"/>
    <w:rsid w:val="00982085"/>
    <w:rsid w:val="00982C37"/>
    <w:rsid w:val="00991C0C"/>
    <w:rsid w:val="0099290E"/>
    <w:rsid w:val="00993813"/>
    <w:rsid w:val="009A0664"/>
    <w:rsid w:val="009A1532"/>
    <w:rsid w:val="009A3B5F"/>
    <w:rsid w:val="009A6F39"/>
    <w:rsid w:val="009B1120"/>
    <w:rsid w:val="009B5592"/>
    <w:rsid w:val="009B673B"/>
    <w:rsid w:val="009B7321"/>
    <w:rsid w:val="009C1339"/>
    <w:rsid w:val="009C6ED0"/>
    <w:rsid w:val="009D123C"/>
    <w:rsid w:val="009D285D"/>
    <w:rsid w:val="009E7E3A"/>
    <w:rsid w:val="009F2BC6"/>
    <w:rsid w:val="009F49BA"/>
    <w:rsid w:val="009F64E5"/>
    <w:rsid w:val="00A00C3F"/>
    <w:rsid w:val="00A02C7A"/>
    <w:rsid w:val="00A0346E"/>
    <w:rsid w:val="00A06AA6"/>
    <w:rsid w:val="00A07F11"/>
    <w:rsid w:val="00A10FF8"/>
    <w:rsid w:val="00A1369E"/>
    <w:rsid w:val="00A1420E"/>
    <w:rsid w:val="00A144A6"/>
    <w:rsid w:val="00A24112"/>
    <w:rsid w:val="00A27233"/>
    <w:rsid w:val="00A31419"/>
    <w:rsid w:val="00A361AD"/>
    <w:rsid w:val="00A370BA"/>
    <w:rsid w:val="00A37B91"/>
    <w:rsid w:val="00A37C11"/>
    <w:rsid w:val="00A4125A"/>
    <w:rsid w:val="00A428AD"/>
    <w:rsid w:val="00A42CCD"/>
    <w:rsid w:val="00A4516E"/>
    <w:rsid w:val="00A45532"/>
    <w:rsid w:val="00A46BED"/>
    <w:rsid w:val="00A5136B"/>
    <w:rsid w:val="00A51968"/>
    <w:rsid w:val="00A51E3A"/>
    <w:rsid w:val="00A5223F"/>
    <w:rsid w:val="00A52C1D"/>
    <w:rsid w:val="00A552E2"/>
    <w:rsid w:val="00A57A32"/>
    <w:rsid w:val="00A60728"/>
    <w:rsid w:val="00A61E19"/>
    <w:rsid w:val="00A63DA9"/>
    <w:rsid w:val="00A63DF2"/>
    <w:rsid w:val="00A64637"/>
    <w:rsid w:val="00A65238"/>
    <w:rsid w:val="00A656B2"/>
    <w:rsid w:val="00A72FD0"/>
    <w:rsid w:val="00A737AF"/>
    <w:rsid w:val="00A73947"/>
    <w:rsid w:val="00A73D1B"/>
    <w:rsid w:val="00A77363"/>
    <w:rsid w:val="00A77DAA"/>
    <w:rsid w:val="00A8407A"/>
    <w:rsid w:val="00A84D2B"/>
    <w:rsid w:val="00A85798"/>
    <w:rsid w:val="00A8696D"/>
    <w:rsid w:val="00A93F11"/>
    <w:rsid w:val="00A95E10"/>
    <w:rsid w:val="00AA066C"/>
    <w:rsid w:val="00AA1F9E"/>
    <w:rsid w:val="00AA20B3"/>
    <w:rsid w:val="00AA2DC8"/>
    <w:rsid w:val="00AA3DC0"/>
    <w:rsid w:val="00AA44BA"/>
    <w:rsid w:val="00AA5921"/>
    <w:rsid w:val="00AA59A2"/>
    <w:rsid w:val="00AA6C35"/>
    <w:rsid w:val="00AA733C"/>
    <w:rsid w:val="00AA7742"/>
    <w:rsid w:val="00AB084B"/>
    <w:rsid w:val="00AB0F69"/>
    <w:rsid w:val="00AB1D48"/>
    <w:rsid w:val="00AB1E69"/>
    <w:rsid w:val="00AB20A2"/>
    <w:rsid w:val="00AB430E"/>
    <w:rsid w:val="00AB5C5A"/>
    <w:rsid w:val="00AB7002"/>
    <w:rsid w:val="00AC064C"/>
    <w:rsid w:val="00AC0C48"/>
    <w:rsid w:val="00AC3405"/>
    <w:rsid w:val="00AC5F1D"/>
    <w:rsid w:val="00AC7D41"/>
    <w:rsid w:val="00AC7E75"/>
    <w:rsid w:val="00AD2415"/>
    <w:rsid w:val="00AD6CFF"/>
    <w:rsid w:val="00AD6FCE"/>
    <w:rsid w:val="00AE3ADF"/>
    <w:rsid w:val="00AE7A0B"/>
    <w:rsid w:val="00AF0993"/>
    <w:rsid w:val="00AF0DEF"/>
    <w:rsid w:val="00AF2070"/>
    <w:rsid w:val="00AF236B"/>
    <w:rsid w:val="00AF5CD6"/>
    <w:rsid w:val="00B00E91"/>
    <w:rsid w:val="00B02E99"/>
    <w:rsid w:val="00B044F0"/>
    <w:rsid w:val="00B117C9"/>
    <w:rsid w:val="00B14A19"/>
    <w:rsid w:val="00B210DD"/>
    <w:rsid w:val="00B22A10"/>
    <w:rsid w:val="00B22FBC"/>
    <w:rsid w:val="00B248E6"/>
    <w:rsid w:val="00B257AF"/>
    <w:rsid w:val="00B2602B"/>
    <w:rsid w:val="00B35518"/>
    <w:rsid w:val="00B36B96"/>
    <w:rsid w:val="00B36F88"/>
    <w:rsid w:val="00B37927"/>
    <w:rsid w:val="00B41396"/>
    <w:rsid w:val="00B4653D"/>
    <w:rsid w:val="00B46ED8"/>
    <w:rsid w:val="00B5044A"/>
    <w:rsid w:val="00B52FBE"/>
    <w:rsid w:val="00B56B92"/>
    <w:rsid w:val="00B637AF"/>
    <w:rsid w:val="00B6426F"/>
    <w:rsid w:val="00B7085E"/>
    <w:rsid w:val="00B70965"/>
    <w:rsid w:val="00B71543"/>
    <w:rsid w:val="00B726AC"/>
    <w:rsid w:val="00B77FD4"/>
    <w:rsid w:val="00B81E96"/>
    <w:rsid w:val="00B84480"/>
    <w:rsid w:val="00B8524E"/>
    <w:rsid w:val="00B87EB7"/>
    <w:rsid w:val="00B91DBD"/>
    <w:rsid w:val="00B9454B"/>
    <w:rsid w:val="00B9464F"/>
    <w:rsid w:val="00B946A3"/>
    <w:rsid w:val="00BA14B6"/>
    <w:rsid w:val="00BA1AF8"/>
    <w:rsid w:val="00BA4A3A"/>
    <w:rsid w:val="00BB3101"/>
    <w:rsid w:val="00BB46A9"/>
    <w:rsid w:val="00BB64C9"/>
    <w:rsid w:val="00BC28B3"/>
    <w:rsid w:val="00BD43BB"/>
    <w:rsid w:val="00BD76C3"/>
    <w:rsid w:val="00BE7A39"/>
    <w:rsid w:val="00BF0B98"/>
    <w:rsid w:val="00BF2C30"/>
    <w:rsid w:val="00BF395A"/>
    <w:rsid w:val="00BF4AEA"/>
    <w:rsid w:val="00BF5957"/>
    <w:rsid w:val="00C018AD"/>
    <w:rsid w:val="00C023FD"/>
    <w:rsid w:val="00C04F4A"/>
    <w:rsid w:val="00C05A2A"/>
    <w:rsid w:val="00C062E5"/>
    <w:rsid w:val="00C06F97"/>
    <w:rsid w:val="00C107B2"/>
    <w:rsid w:val="00C155E3"/>
    <w:rsid w:val="00C16A47"/>
    <w:rsid w:val="00C2638E"/>
    <w:rsid w:val="00C27588"/>
    <w:rsid w:val="00C279E7"/>
    <w:rsid w:val="00C3015D"/>
    <w:rsid w:val="00C31469"/>
    <w:rsid w:val="00C31E10"/>
    <w:rsid w:val="00C32933"/>
    <w:rsid w:val="00C32CF0"/>
    <w:rsid w:val="00C32EB0"/>
    <w:rsid w:val="00C40DA6"/>
    <w:rsid w:val="00C469B8"/>
    <w:rsid w:val="00C47084"/>
    <w:rsid w:val="00C50E5C"/>
    <w:rsid w:val="00C5322C"/>
    <w:rsid w:val="00C53F02"/>
    <w:rsid w:val="00C563BB"/>
    <w:rsid w:val="00C61652"/>
    <w:rsid w:val="00C62FAE"/>
    <w:rsid w:val="00C67398"/>
    <w:rsid w:val="00C70A45"/>
    <w:rsid w:val="00C71D1B"/>
    <w:rsid w:val="00C7383B"/>
    <w:rsid w:val="00C74523"/>
    <w:rsid w:val="00C74C79"/>
    <w:rsid w:val="00C81437"/>
    <w:rsid w:val="00C81806"/>
    <w:rsid w:val="00C83317"/>
    <w:rsid w:val="00C8579E"/>
    <w:rsid w:val="00C86FBD"/>
    <w:rsid w:val="00C90BF2"/>
    <w:rsid w:val="00C90C40"/>
    <w:rsid w:val="00C91F26"/>
    <w:rsid w:val="00C926DA"/>
    <w:rsid w:val="00C94C77"/>
    <w:rsid w:val="00C94FBA"/>
    <w:rsid w:val="00C964A6"/>
    <w:rsid w:val="00C9687D"/>
    <w:rsid w:val="00CA07DF"/>
    <w:rsid w:val="00CA1198"/>
    <w:rsid w:val="00CA5199"/>
    <w:rsid w:val="00CA62CD"/>
    <w:rsid w:val="00CB0285"/>
    <w:rsid w:val="00CB3575"/>
    <w:rsid w:val="00CB5C35"/>
    <w:rsid w:val="00CB60CD"/>
    <w:rsid w:val="00CB7BA5"/>
    <w:rsid w:val="00CC03DB"/>
    <w:rsid w:val="00CC5129"/>
    <w:rsid w:val="00CD30F3"/>
    <w:rsid w:val="00CD3362"/>
    <w:rsid w:val="00CD600C"/>
    <w:rsid w:val="00CE6D81"/>
    <w:rsid w:val="00CE776D"/>
    <w:rsid w:val="00CF25CB"/>
    <w:rsid w:val="00CF2E52"/>
    <w:rsid w:val="00D02492"/>
    <w:rsid w:val="00D10317"/>
    <w:rsid w:val="00D1272A"/>
    <w:rsid w:val="00D15780"/>
    <w:rsid w:val="00D231C7"/>
    <w:rsid w:val="00D261D7"/>
    <w:rsid w:val="00D2636F"/>
    <w:rsid w:val="00D323B3"/>
    <w:rsid w:val="00D43A8A"/>
    <w:rsid w:val="00D43C1D"/>
    <w:rsid w:val="00D43F37"/>
    <w:rsid w:val="00D44274"/>
    <w:rsid w:val="00D50C51"/>
    <w:rsid w:val="00D60317"/>
    <w:rsid w:val="00D63D7F"/>
    <w:rsid w:val="00D63FC1"/>
    <w:rsid w:val="00D670A1"/>
    <w:rsid w:val="00D671EC"/>
    <w:rsid w:val="00D71C5A"/>
    <w:rsid w:val="00D7207E"/>
    <w:rsid w:val="00D73809"/>
    <w:rsid w:val="00D739D1"/>
    <w:rsid w:val="00D74134"/>
    <w:rsid w:val="00D74905"/>
    <w:rsid w:val="00D756B5"/>
    <w:rsid w:val="00D852C6"/>
    <w:rsid w:val="00D858E4"/>
    <w:rsid w:val="00D931B4"/>
    <w:rsid w:val="00D950C5"/>
    <w:rsid w:val="00D9630A"/>
    <w:rsid w:val="00D97012"/>
    <w:rsid w:val="00DA0113"/>
    <w:rsid w:val="00DA549F"/>
    <w:rsid w:val="00DB34DB"/>
    <w:rsid w:val="00DB39BC"/>
    <w:rsid w:val="00DC0D3F"/>
    <w:rsid w:val="00DC0F1A"/>
    <w:rsid w:val="00DC2A60"/>
    <w:rsid w:val="00DC2CAB"/>
    <w:rsid w:val="00DC634C"/>
    <w:rsid w:val="00DC672F"/>
    <w:rsid w:val="00DD0360"/>
    <w:rsid w:val="00DD2D91"/>
    <w:rsid w:val="00DD62D4"/>
    <w:rsid w:val="00DE29BD"/>
    <w:rsid w:val="00DE478C"/>
    <w:rsid w:val="00DE4DF9"/>
    <w:rsid w:val="00DE5C1A"/>
    <w:rsid w:val="00DE5CDC"/>
    <w:rsid w:val="00DE6073"/>
    <w:rsid w:val="00DF1DF6"/>
    <w:rsid w:val="00DF23C2"/>
    <w:rsid w:val="00DF311F"/>
    <w:rsid w:val="00DF7E66"/>
    <w:rsid w:val="00E040DF"/>
    <w:rsid w:val="00E07A1C"/>
    <w:rsid w:val="00E1609C"/>
    <w:rsid w:val="00E1661F"/>
    <w:rsid w:val="00E172CA"/>
    <w:rsid w:val="00E17507"/>
    <w:rsid w:val="00E17E02"/>
    <w:rsid w:val="00E206D3"/>
    <w:rsid w:val="00E25299"/>
    <w:rsid w:val="00E257EE"/>
    <w:rsid w:val="00E25DE1"/>
    <w:rsid w:val="00E26E4E"/>
    <w:rsid w:val="00E300DB"/>
    <w:rsid w:val="00E30337"/>
    <w:rsid w:val="00E30F4E"/>
    <w:rsid w:val="00E32774"/>
    <w:rsid w:val="00E40269"/>
    <w:rsid w:val="00E46948"/>
    <w:rsid w:val="00E4739D"/>
    <w:rsid w:val="00E47A9B"/>
    <w:rsid w:val="00E523BA"/>
    <w:rsid w:val="00E5519B"/>
    <w:rsid w:val="00E55C91"/>
    <w:rsid w:val="00E62A82"/>
    <w:rsid w:val="00E6412A"/>
    <w:rsid w:val="00E64635"/>
    <w:rsid w:val="00E64C1B"/>
    <w:rsid w:val="00E7429D"/>
    <w:rsid w:val="00E74C47"/>
    <w:rsid w:val="00E7518C"/>
    <w:rsid w:val="00E757F7"/>
    <w:rsid w:val="00E76BFB"/>
    <w:rsid w:val="00E8100C"/>
    <w:rsid w:val="00E81588"/>
    <w:rsid w:val="00E81C78"/>
    <w:rsid w:val="00E8416A"/>
    <w:rsid w:val="00E84488"/>
    <w:rsid w:val="00E846F9"/>
    <w:rsid w:val="00E85374"/>
    <w:rsid w:val="00E92ADD"/>
    <w:rsid w:val="00E95A57"/>
    <w:rsid w:val="00EA327F"/>
    <w:rsid w:val="00EB1F0E"/>
    <w:rsid w:val="00EB20FE"/>
    <w:rsid w:val="00EB4473"/>
    <w:rsid w:val="00EB54ED"/>
    <w:rsid w:val="00EB5830"/>
    <w:rsid w:val="00EB5EAD"/>
    <w:rsid w:val="00EB7021"/>
    <w:rsid w:val="00EC1791"/>
    <w:rsid w:val="00EC1A41"/>
    <w:rsid w:val="00EC215E"/>
    <w:rsid w:val="00EC27A2"/>
    <w:rsid w:val="00EC406A"/>
    <w:rsid w:val="00EC638F"/>
    <w:rsid w:val="00EC68F6"/>
    <w:rsid w:val="00EC6E92"/>
    <w:rsid w:val="00ED7BFB"/>
    <w:rsid w:val="00EE087E"/>
    <w:rsid w:val="00EE0CF4"/>
    <w:rsid w:val="00EE1F27"/>
    <w:rsid w:val="00EE52B8"/>
    <w:rsid w:val="00EF0E93"/>
    <w:rsid w:val="00EF5363"/>
    <w:rsid w:val="00EF6AC5"/>
    <w:rsid w:val="00F00283"/>
    <w:rsid w:val="00F0039D"/>
    <w:rsid w:val="00F04325"/>
    <w:rsid w:val="00F051AC"/>
    <w:rsid w:val="00F05E4B"/>
    <w:rsid w:val="00F11D3E"/>
    <w:rsid w:val="00F12C78"/>
    <w:rsid w:val="00F13BC9"/>
    <w:rsid w:val="00F1544F"/>
    <w:rsid w:val="00F23993"/>
    <w:rsid w:val="00F26A5D"/>
    <w:rsid w:val="00F27E76"/>
    <w:rsid w:val="00F303DB"/>
    <w:rsid w:val="00F34FCE"/>
    <w:rsid w:val="00F40219"/>
    <w:rsid w:val="00F41C6D"/>
    <w:rsid w:val="00F425FA"/>
    <w:rsid w:val="00F42E63"/>
    <w:rsid w:val="00F434B5"/>
    <w:rsid w:val="00F54039"/>
    <w:rsid w:val="00F54554"/>
    <w:rsid w:val="00F63B3B"/>
    <w:rsid w:val="00F6705C"/>
    <w:rsid w:val="00F706DF"/>
    <w:rsid w:val="00F71C45"/>
    <w:rsid w:val="00F7456B"/>
    <w:rsid w:val="00F77D2D"/>
    <w:rsid w:val="00F810F1"/>
    <w:rsid w:val="00F838CC"/>
    <w:rsid w:val="00F84132"/>
    <w:rsid w:val="00F841B6"/>
    <w:rsid w:val="00F846C6"/>
    <w:rsid w:val="00F87D90"/>
    <w:rsid w:val="00F90FC1"/>
    <w:rsid w:val="00F92715"/>
    <w:rsid w:val="00F94EE0"/>
    <w:rsid w:val="00F95C34"/>
    <w:rsid w:val="00F96581"/>
    <w:rsid w:val="00F96FCF"/>
    <w:rsid w:val="00FA0436"/>
    <w:rsid w:val="00FA0493"/>
    <w:rsid w:val="00FA2750"/>
    <w:rsid w:val="00FA4133"/>
    <w:rsid w:val="00FA7508"/>
    <w:rsid w:val="00FA7A72"/>
    <w:rsid w:val="00FB1098"/>
    <w:rsid w:val="00FB1362"/>
    <w:rsid w:val="00FB3C6A"/>
    <w:rsid w:val="00FB4CD6"/>
    <w:rsid w:val="00FB73B6"/>
    <w:rsid w:val="00FC2C1B"/>
    <w:rsid w:val="00FC381D"/>
    <w:rsid w:val="00FC760F"/>
    <w:rsid w:val="00FD6C1D"/>
    <w:rsid w:val="00FE266E"/>
    <w:rsid w:val="00FF5473"/>
    <w:rsid w:val="00FF64BC"/>
    <w:rsid w:val="00FF6E09"/>
    <w:rsid w:val="00FF72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252C29"/>
  <w15:docId w15:val="{CCCB40CD-B606-486C-A9E9-F3862282A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52FBE"/>
    <w:rPr>
      <w:sz w:val="24"/>
      <w:szCs w:val="24"/>
    </w:rPr>
  </w:style>
  <w:style w:type="paragraph" w:styleId="1">
    <w:name w:val="heading 1"/>
    <w:basedOn w:val="a"/>
    <w:next w:val="a0"/>
    <w:link w:val="10"/>
    <w:qFormat/>
    <w:rsid w:val="00020A07"/>
    <w:pPr>
      <w:keepNext/>
      <w:numPr>
        <w:numId w:val="7"/>
      </w:numPr>
      <w:suppressAutoHyphens/>
      <w:spacing w:before="240" w:after="120"/>
      <w:outlineLvl w:val="0"/>
    </w:pPr>
    <w:rPr>
      <w:rFonts w:ascii="Liberation Sans" w:eastAsia="Microsoft YaHei" w:hAnsi="Liberation Sans" w:cs="Mangal"/>
      <w:b/>
      <w:bCs/>
      <w:sz w:val="36"/>
      <w:szCs w:val="36"/>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rsid w:val="00B52FBE"/>
    <w:pPr>
      <w:overflowPunct w:val="0"/>
      <w:autoSpaceDE w:val="0"/>
      <w:autoSpaceDN w:val="0"/>
      <w:adjustRightInd w:val="0"/>
      <w:jc w:val="both"/>
      <w:textAlignment w:val="baseline"/>
    </w:pPr>
    <w:rPr>
      <w:sz w:val="28"/>
      <w:szCs w:val="20"/>
    </w:rPr>
  </w:style>
  <w:style w:type="paragraph" w:customStyle="1" w:styleId="ConsPlusNormal">
    <w:name w:val="ConsPlusNormal"/>
    <w:rsid w:val="00B52FBE"/>
    <w:pPr>
      <w:autoSpaceDE w:val="0"/>
      <w:autoSpaceDN w:val="0"/>
      <w:adjustRightInd w:val="0"/>
      <w:ind w:firstLine="720"/>
    </w:pPr>
    <w:rPr>
      <w:rFonts w:ascii="Arial" w:hAnsi="Arial" w:cs="Arial"/>
    </w:rPr>
  </w:style>
  <w:style w:type="paragraph" w:styleId="a4">
    <w:name w:val="Title"/>
    <w:basedOn w:val="a"/>
    <w:link w:val="a5"/>
    <w:qFormat/>
    <w:rsid w:val="00B52FBE"/>
    <w:pPr>
      <w:widowControl w:val="0"/>
      <w:jc w:val="center"/>
    </w:pPr>
    <w:rPr>
      <w:b/>
      <w:sz w:val="28"/>
      <w:szCs w:val="20"/>
    </w:rPr>
  </w:style>
  <w:style w:type="character" w:customStyle="1" w:styleId="a5">
    <w:name w:val="Заголовок Знак"/>
    <w:link w:val="a4"/>
    <w:rsid w:val="00B52FBE"/>
    <w:rPr>
      <w:b/>
      <w:sz w:val="28"/>
      <w:lang w:val="ru-RU" w:eastAsia="ru-RU" w:bidi="ar-SA"/>
    </w:rPr>
  </w:style>
  <w:style w:type="paragraph" w:customStyle="1" w:styleId="ConsPlusNonformat">
    <w:name w:val="ConsPlusNonformat"/>
    <w:link w:val="ConsPlusNonformat0"/>
    <w:rsid w:val="00B52FBE"/>
    <w:pPr>
      <w:widowControl w:val="0"/>
      <w:autoSpaceDE w:val="0"/>
      <w:autoSpaceDN w:val="0"/>
      <w:adjustRightInd w:val="0"/>
    </w:pPr>
    <w:rPr>
      <w:rFonts w:ascii="Courier New" w:hAnsi="Courier New" w:cs="Courier New"/>
    </w:rPr>
  </w:style>
  <w:style w:type="character" w:customStyle="1" w:styleId="ConsPlusNonformat0">
    <w:name w:val="ConsPlusNonformat Знак"/>
    <w:link w:val="ConsPlusNonformat"/>
    <w:rsid w:val="00B52FBE"/>
    <w:rPr>
      <w:rFonts w:ascii="Courier New" w:hAnsi="Courier New" w:cs="Courier New"/>
      <w:lang w:val="ru-RU" w:eastAsia="ru-RU" w:bidi="ar-SA"/>
    </w:rPr>
  </w:style>
  <w:style w:type="paragraph" w:customStyle="1" w:styleId="right">
    <w:name w:val="right"/>
    <w:basedOn w:val="a"/>
    <w:rsid w:val="00B52FBE"/>
    <w:pPr>
      <w:spacing w:before="64" w:after="64"/>
      <w:jc w:val="right"/>
    </w:pPr>
    <w:rPr>
      <w:rFonts w:ascii="Verdana" w:hAnsi="Verdana"/>
      <w:sz w:val="20"/>
      <w:szCs w:val="20"/>
    </w:rPr>
  </w:style>
  <w:style w:type="paragraph" w:customStyle="1" w:styleId="P10">
    <w:name w:val="P10"/>
    <w:basedOn w:val="a"/>
    <w:hidden/>
    <w:rsid w:val="00B52FBE"/>
    <w:pPr>
      <w:autoSpaceDE w:val="0"/>
      <w:autoSpaceDN w:val="0"/>
      <w:adjustRightInd w:val="0"/>
      <w:ind w:right="-239"/>
      <w:jc w:val="center"/>
    </w:pPr>
    <w:rPr>
      <w:rFonts w:eastAsia="Arial" w:cs="Arial"/>
      <w:b/>
      <w:sz w:val="28"/>
      <w:szCs w:val="20"/>
    </w:rPr>
  </w:style>
  <w:style w:type="character" w:styleId="a6">
    <w:name w:val="annotation reference"/>
    <w:semiHidden/>
    <w:unhideWhenUsed/>
    <w:rsid w:val="00511CC3"/>
    <w:rPr>
      <w:sz w:val="16"/>
      <w:szCs w:val="16"/>
    </w:rPr>
  </w:style>
  <w:style w:type="paragraph" w:styleId="a7">
    <w:name w:val="Normal (Web)"/>
    <w:basedOn w:val="a"/>
    <w:rsid w:val="004659E3"/>
    <w:pPr>
      <w:spacing w:before="100" w:beforeAutospacing="1" w:after="100" w:afterAutospacing="1"/>
    </w:pPr>
  </w:style>
  <w:style w:type="paragraph" w:styleId="a8">
    <w:name w:val="header"/>
    <w:basedOn w:val="a"/>
    <w:link w:val="a9"/>
    <w:rsid w:val="00814DB8"/>
    <w:pPr>
      <w:tabs>
        <w:tab w:val="center" w:pos="4677"/>
        <w:tab w:val="right" w:pos="9355"/>
      </w:tabs>
    </w:pPr>
    <w:rPr>
      <w:lang w:val="x-none" w:eastAsia="x-none"/>
    </w:rPr>
  </w:style>
  <w:style w:type="character" w:customStyle="1" w:styleId="a9">
    <w:name w:val="Верхний колонтитул Знак"/>
    <w:link w:val="a8"/>
    <w:rsid w:val="00814DB8"/>
    <w:rPr>
      <w:sz w:val="24"/>
      <w:szCs w:val="24"/>
    </w:rPr>
  </w:style>
  <w:style w:type="paragraph" w:styleId="aa">
    <w:name w:val="footer"/>
    <w:basedOn w:val="a"/>
    <w:link w:val="ab"/>
    <w:rsid w:val="00814DB8"/>
    <w:pPr>
      <w:tabs>
        <w:tab w:val="center" w:pos="4677"/>
        <w:tab w:val="right" w:pos="9355"/>
      </w:tabs>
    </w:pPr>
    <w:rPr>
      <w:lang w:val="x-none" w:eastAsia="x-none"/>
    </w:rPr>
  </w:style>
  <w:style w:type="character" w:customStyle="1" w:styleId="ab">
    <w:name w:val="Нижний колонтитул Знак"/>
    <w:link w:val="aa"/>
    <w:rsid w:val="00814DB8"/>
    <w:rPr>
      <w:sz w:val="24"/>
      <w:szCs w:val="24"/>
    </w:rPr>
  </w:style>
  <w:style w:type="paragraph" w:customStyle="1" w:styleId="Default">
    <w:name w:val="Default"/>
    <w:rsid w:val="00172DB1"/>
    <w:pPr>
      <w:autoSpaceDE w:val="0"/>
      <w:autoSpaceDN w:val="0"/>
      <w:adjustRightInd w:val="0"/>
    </w:pPr>
    <w:rPr>
      <w:color w:val="000000"/>
      <w:sz w:val="24"/>
      <w:szCs w:val="24"/>
    </w:rPr>
  </w:style>
  <w:style w:type="character" w:customStyle="1" w:styleId="apple-style-span">
    <w:name w:val="apple-style-span"/>
    <w:basedOn w:val="a1"/>
    <w:rsid w:val="001E20FE"/>
  </w:style>
  <w:style w:type="character" w:customStyle="1" w:styleId="apple-converted-space">
    <w:name w:val="apple-converted-space"/>
    <w:basedOn w:val="a1"/>
    <w:rsid w:val="001E20FE"/>
  </w:style>
  <w:style w:type="table" w:styleId="ac">
    <w:name w:val="Table Grid"/>
    <w:basedOn w:val="a2"/>
    <w:rsid w:val="008B2D5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d">
    <w:name w:val="Hyperlink"/>
    <w:basedOn w:val="a1"/>
    <w:rsid w:val="00D50C51"/>
    <w:rPr>
      <w:color w:val="0000FF"/>
      <w:u w:val="single"/>
    </w:rPr>
  </w:style>
  <w:style w:type="paragraph" w:styleId="3">
    <w:name w:val="Body Text Indent 3"/>
    <w:basedOn w:val="a"/>
    <w:link w:val="30"/>
    <w:rsid w:val="00C964A6"/>
    <w:pPr>
      <w:spacing w:after="120"/>
      <w:ind w:left="283"/>
    </w:pPr>
    <w:rPr>
      <w:sz w:val="16"/>
      <w:szCs w:val="16"/>
    </w:rPr>
  </w:style>
  <w:style w:type="character" w:customStyle="1" w:styleId="30">
    <w:name w:val="Основной текст с отступом 3 Знак"/>
    <w:basedOn w:val="a1"/>
    <w:link w:val="3"/>
    <w:rsid w:val="00C964A6"/>
    <w:rPr>
      <w:sz w:val="16"/>
      <w:szCs w:val="16"/>
    </w:rPr>
  </w:style>
  <w:style w:type="character" w:customStyle="1" w:styleId="10">
    <w:name w:val="Заголовок 1 Знак"/>
    <w:basedOn w:val="a1"/>
    <w:link w:val="1"/>
    <w:rsid w:val="00020A07"/>
    <w:rPr>
      <w:rFonts w:ascii="Liberation Sans" w:eastAsia="Microsoft YaHei" w:hAnsi="Liberation Sans" w:cs="Mangal"/>
      <w:b/>
      <w:bCs/>
      <w:sz w:val="36"/>
      <w:szCs w:val="36"/>
      <w:lang w:eastAsia="zh-CN"/>
    </w:rPr>
  </w:style>
  <w:style w:type="paragraph" w:styleId="ae">
    <w:name w:val="List Paragraph"/>
    <w:basedOn w:val="a"/>
    <w:uiPriority w:val="34"/>
    <w:qFormat/>
    <w:rsid w:val="004F48F4"/>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861768">
      <w:bodyDiv w:val="1"/>
      <w:marLeft w:val="0"/>
      <w:marRight w:val="0"/>
      <w:marTop w:val="0"/>
      <w:marBottom w:val="0"/>
      <w:divBdr>
        <w:top w:val="none" w:sz="0" w:space="0" w:color="auto"/>
        <w:left w:val="none" w:sz="0" w:space="0" w:color="auto"/>
        <w:bottom w:val="none" w:sz="0" w:space="0" w:color="auto"/>
        <w:right w:val="none" w:sz="0" w:space="0" w:color="auto"/>
      </w:divBdr>
    </w:div>
    <w:div w:id="214007237">
      <w:bodyDiv w:val="1"/>
      <w:marLeft w:val="0"/>
      <w:marRight w:val="0"/>
      <w:marTop w:val="0"/>
      <w:marBottom w:val="0"/>
      <w:divBdr>
        <w:top w:val="none" w:sz="0" w:space="0" w:color="auto"/>
        <w:left w:val="none" w:sz="0" w:space="0" w:color="auto"/>
        <w:bottom w:val="none" w:sz="0" w:space="0" w:color="auto"/>
        <w:right w:val="none" w:sz="0" w:space="0" w:color="auto"/>
      </w:divBdr>
    </w:div>
    <w:div w:id="272631993">
      <w:bodyDiv w:val="1"/>
      <w:marLeft w:val="0"/>
      <w:marRight w:val="0"/>
      <w:marTop w:val="0"/>
      <w:marBottom w:val="0"/>
      <w:divBdr>
        <w:top w:val="none" w:sz="0" w:space="0" w:color="auto"/>
        <w:left w:val="none" w:sz="0" w:space="0" w:color="auto"/>
        <w:bottom w:val="none" w:sz="0" w:space="0" w:color="auto"/>
        <w:right w:val="none" w:sz="0" w:space="0" w:color="auto"/>
      </w:divBdr>
    </w:div>
    <w:div w:id="499777746">
      <w:bodyDiv w:val="1"/>
      <w:marLeft w:val="0"/>
      <w:marRight w:val="0"/>
      <w:marTop w:val="0"/>
      <w:marBottom w:val="0"/>
      <w:divBdr>
        <w:top w:val="none" w:sz="0" w:space="0" w:color="auto"/>
        <w:left w:val="none" w:sz="0" w:space="0" w:color="auto"/>
        <w:bottom w:val="none" w:sz="0" w:space="0" w:color="auto"/>
        <w:right w:val="none" w:sz="0" w:space="0" w:color="auto"/>
      </w:divBdr>
    </w:div>
    <w:div w:id="655844179">
      <w:bodyDiv w:val="1"/>
      <w:marLeft w:val="0"/>
      <w:marRight w:val="0"/>
      <w:marTop w:val="0"/>
      <w:marBottom w:val="0"/>
      <w:divBdr>
        <w:top w:val="none" w:sz="0" w:space="0" w:color="auto"/>
        <w:left w:val="none" w:sz="0" w:space="0" w:color="auto"/>
        <w:bottom w:val="none" w:sz="0" w:space="0" w:color="auto"/>
        <w:right w:val="none" w:sz="0" w:space="0" w:color="auto"/>
      </w:divBdr>
    </w:div>
    <w:div w:id="721097575">
      <w:bodyDiv w:val="1"/>
      <w:marLeft w:val="0"/>
      <w:marRight w:val="0"/>
      <w:marTop w:val="0"/>
      <w:marBottom w:val="0"/>
      <w:divBdr>
        <w:top w:val="none" w:sz="0" w:space="0" w:color="auto"/>
        <w:left w:val="none" w:sz="0" w:space="0" w:color="auto"/>
        <w:bottom w:val="none" w:sz="0" w:space="0" w:color="auto"/>
        <w:right w:val="none" w:sz="0" w:space="0" w:color="auto"/>
      </w:divBdr>
    </w:div>
    <w:div w:id="757561344">
      <w:bodyDiv w:val="1"/>
      <w:marLeft w:val="0"/>
      <w:marRight w:val="0"/>
      <w:marTop w:val="0"/>
      <w:marBottom w:val="0"/>
      <w:divBdr>
        <w:top w:val="none" w:sz="0" w:space="0" w:color="auto"/>
        <w:left w:val="none" w:sz="0" w:space="0" w:color="auto"/>
        <w:bottom w:val="none" w:sz="0" w:space="0" w:color="auto"/>
        <w:right w:val="none" w:sz="0" w:space="0" w:color="auto"/>
      </w:divBdr>
    </w:div>
    <w:div w:id="804126843">
      <w:bodyDiv w:val="1"/>
      <w:marLeft w:val="0"/>
      <w:marRight w:val="0"/>
      <w:marTop w:val="0"/>
      <w:marBottom w:val="0"/>
      <w:divBdr>
        <w:top w:val="none" w:sz="0" w:space="0" w:color="auto"/>
        <w:left w:val="none" w:sz="0" w:space="0" w:color="auto"/>
        <w:bottom w:val="none" w:sz="0" w:space="0" w:color="auto"/>
        <w:right w:val="none" w:sz="0" w:space="0" w:color="auto"/>
      </w:divBdr>
    </w:div>
    <w:div w:id="883445267">
      <w:bodyDiv w:val="1"/>
      <w:marLeft w:val="0"/>
      <w:marRight w:val="0"/>
      <w:marTop w:val="0"/>
      <w:marBottom w:val="0"/>
      <w:divBdr>
        <w:top w:val="none" w:sz="0" w:space="0" w:color="auto"/>
        <w:left w:val="none" w:sz="0" w:space="0" w:color="auto"/>
        <w:bottom w:val="none" w:sz="0" w:space="0" w:color="auto"/>
        <w:right w:val="none" w:sz="0" w:space="0" w:color="auto"/>
      </w:divBdr>
    </w:div>
    <w:div w:id="945380793">
      <w:bodyDiv w:val="1"/>
      <w:marLeft w:val="0"/>
      <w:marRight w:val="0"/>
      <w:marTop w:val="0"/>
      <w:marBottom w:val="0"/>
      <w:divBdr>
        <w:top w:val="none" w:sz="0" w:space="0" w:color="auto"/>
        <w:left w:val="none" w:sz="0" w:space="0" w:color="auto"/>
        <w:bottom w:val="none" w:sz="0" w:space="0" w:color="auto"/>
        <w:right w:val="none" w:sz="0" w:space="0" w:color="auto"/>
      </w:divBdr>
    </w:div>
    <w:div w:id="950935029">
      <w:bodyDiv w:val="1"/>
      <w:marLeft w:val="0"/>
      <w:marRight w:val="0"/>
      <w:marTop w:val="0"/>
      <w:marBottom w:val="0"/>
      <w:divBdr>
        <w:top w:val="none" w:sz="0" w:space="0" w:color="auto"/>
        <w:left w:val="none" w:sz="0" w:space="0" w:color="auto"/>
        <w:bottom w:val="none" w:sz="0" w:space="0" w:color="auto"/>
        <w:right w:val="none" w:sz="0" w:space="0" w:color="auto"/>
      </w:divBdr>
    </w:div>
    <w:div w:id="1003632807">
      <w:bodyDiv w:val="1"/>
      <w:marLeft w:val="0"/>
      <w:marRight w:val="0"/>
      <w:marTop w:val="0"/>
      <w:marBottom w:val="0"/>
      <w:divBdr>
        <w:top w:val="none" w:sz="0" w:space="0" w:color="auto"/>
        <w:left w:val="none" w:sz="0" w:space="0" w:color="auto"/>
        <w:bottom w:val="none" w:sz="0" w:space="0" w:color="auto"/>
        <w:right w:val="none" w:sz="0" w:space="0" w:color="auto"/>
      </w:divBdr>
    </w:div>
    <w:div w:id="1114012672">
      <w:bodyDiv w:val="1"/>
      <w:marLeft w:val="0"/>
      <w:marRight w:val="0"/>
      <w:marTop w:val="0"/>
      <w:marBottom w:val="0"/>
      <w:divBdr>
        <w:top w:val="none" w:sz="0" w:space="0" w:color="auto"/>
        <w:left w:val="none" w:sz="0" w:space="0" w:color="auto"/>
        <w:bottom w:val="none" w:sz="0" w:space="0" w:color="auto"/>
        <w:right w:val="none" w:sz="0" w:space="0" w:color="auto"/>
      </w:divBdr>
    </w:div>
    <w:div w:id="1175725257">
      <w:bodyDiv w:val="1"/>
      <w:marLeft w:val="0"/>
      <w:marRight w:val="0"/>
      <w:marTop w:val="0"/>
      <w:marBottom w:val="0"/>
      <w:divBdr>
        <w:top w:val="none" w:sz="0" w:space="0" w:color="auto"/>
        <w:left w:val="none" w:sz="0" w:space="0" w:color="auto"/>
        <w:bottom w:val="none" w:sz="0" w:space="0" w:color="auto"/>
        <w:right w:val="none" w:sz="0" w:space="0" w:color="auto"/>
      </w:divBdr>
    </w:div>
    <w:div w:id="1389183721">
      <w:bodyDiv w:val="1"/>
      <w:marLeft w:val="0"/>
      <w:marRight w:val="0"/>
      <w:marTop w:val="0"/>
      <w:marBottom w:val="0"/>
      <w:divBdr>
        <w:top w:val="none" w:sz="0" w:space="0" w:color="auto"/>
        <w:left w:val="none" w:sz="0" w:space="0" w:color="auto"/>
        <w:bottom w:val="none" w:sz="0" w:space="0" w:color="auto"/>
        <w:right w:val="none" w:sz="0" w:space="0" w:color="auto"/>
      </w:divBdr>
    </w:div>
    <w:div w:id="1471752409">
      <w:bodyDiv w:val="1"/>
      <w:marLeft w:val="0"/>
      <w:marRight w:val="0"/>
      <w:marTop w:val="0"/>
      <w:marBottom w:val="0"/>
      <w:divBdr>
        <w:top w:val="none" w:sz="0" w:space="0" w:color="auto"/>
        <w:left w:val="none" w:sz="0" w:space="0" w:color="auto"/>
        <w:bottom w:val="none" w:sz="0" w:space="0" w:color="auto"/>
        <w:right w:val="none" w:sz="0" w:space="0" w:color="auto"/>
      </w:divBdr>
    </w:div>
    <w:div w:id="1509833023">
      <w:bodyDiv w:val="1"/>
      <w:marLeft w:val="0"/>
      <w:marRight w:val="0"/>
      <w:marTop w:val="0"/>
      <w:marBottom w:val="0"/>
      <w:divBdr>
        <w:top w:val="none" w:sz="0" w:space="0" w:color="auto"/>
        <w:left w:val="none" w:sz="0" w:space="0" w:color="auto"/>
        <w:bottom w:val="none" w:sz="0" w:space="0" w:color="auto"/>
        <w:right w:val="none" w:sz="0" w:space="0" w:color="auto"/>
      </w:divBdr>
    </w:div>
    <w:div w:id="1596937856">
      <w:bodyDiv w:val="1"/>
      <w:marLeft w:val="0"/>
      <w:marRight w:val="0"/>
      <w:marTop w:val="0"/>
      <w:marBottom w:val="0"/>
      <w:divBdr>
        <w:top w:val="none" w:sz="0" w:space="0" w:color="auto"/>
        <w:left w:val="none" w:sz="0" w:space="0" w:color="auto"/>
        <w:bottom w:val="none" w:sz="0" w:space="0" w:color="auto"/>
        <w:right w:val="none" w:sz="0" w:space="0" w:color="auto"/>
      </w:divBdr>
    </w:div>
    <w:div w:id="1643971547">
      <w:bodyDiv w:val="1"/>
      <w:marLeft w:val="0"/>
      <w:marRight w:val="0"/>
      <w:marTop w:val="0"/>
      <w:marBottom w:val="0"/>
      <w:divBdr>
        <w:top w:val="none" w:sz="0" w:space="0" w:color="auto"/>
        <w:left w:val="none" w:sz="0" w:space="0" w:color="auto"/>
        <w:bottom w:val="none" w:sz="0" w:space="0" w:color="auto"/>
        <w:right w:val="none" w:sz="0" w:space="0" w:color="auto"/>
      </w:divBdr>
    </w:div>
    <w:div w:id="1651248563">
      <w:bodyDiv w:val="1"/>
      <w:marLeft w:val="0"/>
      <w:marRight w:val="0"/>
      <w:marTop w:val="0"/>
      <w:marBottom w:val="0"/>
      <w:divBdr>
        <w:top w:val="none" w:sz="0" w:space="0" w:color="auto"/>
        <w:left w:val="none" w:sz="0" w:space="0" w:color="auto"/>
        <w:bottom w:val="none" w:sz="0" w:space="0" w:color="auto"/>
        <w:right w:val="none" w:sz="0" w:space="0" w:color="auto"/>
      </w:divBdr>
    </w:div>
    <w:div w:id="2014258520">
      <w:bodyDiv w:val="1"/>
      <w:marLeft w:val="0"/>
      <w:marRight w:val="0"/>
      <w:marTop w:val="0"/>
      <w:marBottom w:val="0"/>
      <w:divBdr>
        <w:top w:val="none" w:sz="0" w:space="0" w:color="auto"/>
        <w:left w:val="none" w:sz="0" w:space="0" w:color="auto"/>
        <w:bottom w:val="none" w:sz="0" w:space="0" w:color="auto"/>
        <w:right w:val="none" w:sz="0" w:space="0" w:color="auto"/>
      </w:divBdr>
    </w:div>
    <w:div w:id="2022312002">
      <w:bodyDiv w:val="1"/>
      <w:marLeft w:val="0"/>
      <w:marRight w:val="0"/>
      <w:marTop w:val="0"/>
      <w:marBottom w:val="0"/>
      <w:divBdr>
        <w:top w:val="none" w:sz="0" w:space="0" w:color="auto"/>
        <w:left w:val="none" w:sz="0" w:space="0" w:color="auto"/>
        <w:bottom w:val="none" w:sz="0" w:space="0" w:color="auto"/>
        <w:right w:val="none" w:sz="0" w:space="0" w:color="auto"/>
      </w:divBdr>
    </w:div>
    <w:div w:id="2116828380">
      <w:bodyDiv w:val="1"/>
      <w:marLeft w:val="0"/>
      <w:marRight w:val="0"/>
      <w:marTop w:val="0"/>
      <w:marBottom w:val="0"/>
      <w:divBdr>
        <w:top w:val="none" w:sz="0" w:space="0" w:color="auto"/>
        <w:left w:val="none" w:sz="0" w:space="0" w:color="auto"/>
        <w:bottom w:val="none" w:sz="0" w:space="0" w:color="auto"/>
        <w:right w:val="none" w:sz="0" w:space="0" w:color="auto"/>
      </w:divBdr>
    </w:div>
    <w:div w:id="2124032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rts-tender.ru/main/auction/Trade/Search.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532F6-8A34-438F-B890-EBF69D72D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9</Pages>
  <Words>2662</Words>
  <Characters>15176</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Извещение о торгах по продаже права на заключение договора на размещение нестационарного торгового объекта на территории Ленинского административного округа города Омска, 02 июня 2015 года.</vt:lpstr>
    </vt:vector>
  </TitlesOfParts>
  <Company/>
  <LinksUpToDate>false</LinksUpToDate>
  <CharactersWithSpaces>17803</CharactersWithSpaces>
  <SharedDoc>false</SharedDoc>
  <HLinks>
    <vt:vector size="90" baseType="variant">
      <vt:variant>
        <vt:i4>3342435</vt:i4>
      </vt:variant>
      <vt:variant>
        <vt:i4>42</vt:i4>
      </vt:variant>
      <vt:variant>
        <vt:i4>0</vt:i4>
      </vt:variant>
      <vt:variant>
        <vt:i4>5</vt:i4>
      </vt:variant>
      <vt:variant>
        <vt:lpwstr>consultantplus://offline/ref=AE0CB07A30A71BB3DE5A188734D4664E3FB25BDFD28DB19EF562838B25C40563B3B4B41A287B8A1BA5B6D076AE710D70DF5A59F1B50Db1y9J</vt:lpwstr>
      </vt:variant>
      <vt:variant>
        <vt:lpwstr/>
      </vt:variant>
      <vt:variant>
        <vt:i4>3342387</vt:i4>
      </vt:variant>
      <vt:variant>
        <vt:i4>39</vt:i4>
      </vt:variant>
      <vt:variant>
        <vt:i4>0</vt:i4>
      </vt:variant>
      <vt:variant>
        <vt:i4>5</vt:i4>
      </vt:variant>
      <vt:variant>
        <vt:lpwstr>consultantplus://offline/ref=AE0CB07A30A71BB3DE5A188734D4664E3FB259DED68DB19EF562838B25C40563B3B4B41A2E718C1BA5B6D076AE710D70DF5A59F1B50Db1y9J</vt:lpwstr>
      </vt:variant>
      <vt:variant>
        <vt:lpwstr/>
      </vt:variant>
      <vt:variant>
        <vt:i4>3342396</vt:i4>
      </vt:variant>
      <vt:variant>
        <vt:i4>36</vt:i4>
      </vt:variant>
      <vt:variant>
        <vt:i4>0</vt:i4>
      </vt:variant>
      <vt:variant>
        <vt:i4>5</vt:i4>
      </vt:variant>
      <vt:variant>
        <vt:lpwstr>consultantplus://offline/ref=AE0CB07A30A71BB3DE5A188734D4664E3FB259DED68DB19EF562838B25C40563B3B4B41A2E7E881BA5B6D076AE710D70DF5A59F1B50Db1y9J</vt:lpwstr>
      </vt:variant>
      <vt:variant>
        <vt:lpwstr/>
      </vt:variant>
      <vt:variant>
        <vt:i4>3342439</vt:i4>
      </vt:variant>
      <vt:variant>
        <vt:i4>33</vt:i4>
      </vt:variant>
      <vt:variant>
        <vt:i4>0</vt:i4>
      </vt:variant>
      <vt:variant>
        <vt:i4>5</vt:i4>
      </vt:variant>
      <vt:variant>
        <vt:lpwstr>consultantplus://offline/ref=AE0CB07A30A71BB3DE5A188734D4664E3FB259DED68DB19EF562838B25C40563B3B4B41A2E7C8E1BA5B6D076AE710D70DF5A59F1B50Db1y9J</vt:lpwstr>
      </vt:variant>
      <vt:variant>
        <vt:lpwstr/>
      </vt:variant>
      <vt:variant>
        <vt:i4>3539004</vt:i4>
      </vt:variant>
      <vt:variant>
        <vt:i4>30</vt:i4>
      </vt:variant>
      <vt:variant>
        <vt:i4>0</vt:i4>
      </vt:variant>
      <vt:variant>
        <vt:i4>5</vt:i4>
      </vt:variant>
      <vt:variant>
        <vt:lpwstr>consultantplus://offline/ref=AE0CB07A30A71BB3DE5A188734D4664E3FB259DED68DB19EF562838B25C40563B3B4B4192E788219F6ECC072E726066CD94147F6AB0D1809b9y3J</vt:lpwstr>
      </vt:variant>
      <vt:variant>
        <vt:lpwstr/>
      </vt:variant>
      <vt:variant>
        <vt:i4>852053</vt:i4>
      </vt:variant>
      <vt:variant>
        <vt:i4>27</vt:i4>
      </vt:variant>
      <vt:variant>
        <vt:i4>0</vt:i4>
      </vt:variant>
      <vt:variant>
        <vt:i4>5</vt:i4>
      </vt:variant>
      <vt:variant>
        <vt:lpwstr>consultantplus://offline/ref=AE0CB07A30A71BB3DE5A188734D4664E3FB25BDFD28DB19EF562838B25C40563A1B4EC152C7F9410F4F99623A1b7y2J</vt:lpwstr>
      </vt:variant>
      <vt:variant>
        <vt:lpwstr/>
      </vt:variant>
      <vt:variant>
        <vt:i4>8060982</vt:i4>
      </vt:variant>
      <vt:variant>
        <vt:i4>24</vt:i4>
      </vt:variant>
      <vt:variant>
        <vt:i4>0</vt:i4>
      </vt:variant>
      <vt:variant>
        <vt:i4>5</vt:i4>
      </vt:variant>
      <vt:variant>
        <vt:lpwstr>consultantplus://offline/ref=D35BF0D808598B91ED1EFC08A111FC3F2B26740F8F7266A3B72DA12A49A953E7542FABDA636DA4006E8EF758476752B951778F627150z2u4L</vt:lpwstr>
      </vt:variant>
      <vt:variant>
        <vt:lpwstr/>
      </vt:variant>
      <vt:variant>
        <vt:i4>8061024</vt:i4>
      </vt:variant>
      <vt:variant>
        <vt:i4>21</vt:i4>
      </vt:variant>
      <vt:variant>
        <vt:i4>0</vt:i4>
      </vt:variant>
      <vt:variant>
        <vt:i4>5</vt:i4>
      </vt:variant>
      <vt:variant>
        <vt:lpwstr>consultantplus://offline/ref=D35BF0D808598B91ED1EFC08A111FC3F2B26760E8B7266A3B72DA12A49A953E7542FABDA6567A2006E8EF758476752B951778F627150z2u4L</vt:lpwstr>
      </vt:variant>
      <vt:variant>
        <vt:lpwstr/>
      </vt:variant>
      <vt:variant>
        <vt:i4>8061035</vt:i4>
      </vt:variant>
      <vt:variant>
        <vt:i4>18</vt:i4>
      </vt:variant>
      <vt:variant>
        <vt:i4>0</vt:i4>
      </vt:variant>
      <vt:variant>
        <vt:i4>5</vt:i4>
      </vt:variant>
      <vt:variant>
        <vt:lpwstr>consultantplus://offline/ref=D35BF0D808598B91ED1EFC08A111FC3F2B26760E8B7266A3B72DA12A49A953E7542FABDA6568A6006E8EF758476752B951778F627150z2u4L</vt:lpwstr>
      </vt:variant>
      <vt:variant>
        <vt:lpwstr/>
      </vt:variant>
      <vt:variant>
        <vt:i4>8060980</vt:i4>
      </vt:variant>
      <vt:variant>
        <vt:i4>15</vt:i4>
      </vt:variant>
      <vt:variant>
        <vt:i4>0</vt:i4>
      </vt:variant>
      <vt:variant>
        <vt:i4>5</vt:i4>
      </vt:variant>
      <vt:variant>
        <vt:lpwstr>consultantplus://offline/ref=D35BF0D808598B91ED1EFC08A111FC3F2B26760E8B7266A3B72DA12A49A953E7542FABDA656AA0006E8EF758476752B951778F627150z2u4L</vt:lpwstr>
      </vt:variant>
      <vt:variant>
        <vt:lpwstr/>
      </vt:variant>
      <vt:variant>
        <vt:i4>7471160</vt:i4>
      </vt:variant>
      <vt:variant>
        <vt:i4>12</vt:i4>
      </vt:variant>
      <vt:variant>
        <vt:i4>0</vt:i4>
      </vt:variant>
      <vt:variant>
        <vt:i4>5</vt:i4>
      </vt:variant>
      <vt:variant>
        <vt:lpwstr>consultantplus://offline/ref=D35BF0D808598B91ED1EFC08A111FC3F2B26760E8B7266A3B72DA12A49A953E7542FABD9656EAC023DD4E75C0E305BA5556C91656F5025BCzAuEL</vt:lpwstr>
      </vt:variant>
      <vt:variant>
        <vt:lpwstr/>
      </vt:variant>
      <vt:variant>
        <vt:i4>1900545</vt:i4>
      </vt:variant>
      <vt:variant>
        <vt:i4>9</vt:i4>
      </vt:variant>
      <vt:variant>
        <vt:i4>0</vt:i4>
      </vt:variant>
      <vt:variant>
        <vt:i4>5</vt:i4>
      </vt:variant>
      <vt:variant>
        <vt:lpwstr>consultantplus://offline/ref=C06D74A7902A8139043E7CC46B55B183A4F9182E7B03D1D0760CB67B8448622CE63E94A2EE67577A3221F1FB46FFK0J</vt:lpwstr>
      </vt:variant>
      <vt:variant>
        <vt:lpwstr/>
      </vt:variant>
      <vt:variant>
        <vt:i4>458756</vt:i4>
      </vt:variant>
      <vt:variant>
        <vt:i4>6</vt:i4>
      </vt:variant>
      <vt:variant>
        <vt:i4>0</vt:i4>
      </vt:variant>
      <vt:variant>
        <vt:i4>5</vt:i4>
      </vt:variant>
      <vt:variant>
        <vt:lpwstr>consultantplus://offline/ref=ECCEBE12DB4C9ED108ED503152DF481130EC53D41DA37819F2FDCC44D5B1D1B68C5C987839B048DA0A9F70962013v3J</vt:lpwstr>
      </vt:variant>
      <vt:variant>
        <vt:lpwstr/>
      </vt:variant>
      <vt:variant>
        <vt:i4>6684721</vt:i4>
      </vt:variant>
      <vt:variant>
        <vt:i4>3</vt:i4>
      </vt:variant>
      <vt:variant>
        <vt:i4>0</vt:i4>
      </vt:variant>
      <vt:variant>
        <vt:i4>5</vt:i4>
      </vt:variant>
      <vt:variant>
        <vt:lpwstr>https://i.rts-tender.ru/main/auction/Trade/Search.aspx</vt:lpwstr>
      </vt:variant>
      <vt:variant>
        <vt:lpwstr/>
      </vt:variant>
      <vt:variant>
        <vt:i4>4128869</vt:i4>
      </vt:variant>
      <vt:variant>
        <vt:i4>0</vt:i4>
      </vt:variant>
      <vt:variant>
        <vt:i4>0</vt:i4>
      </vt:variant>
      <vt:variant>
        <vt:i4>5</vt:i4>
      </vt:variant>
      <vt:variant>
        <vt:lpwstr>https://www.rts-tender.ru/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торгах по продаже права на заключение договора на размещение нестационарного торгового объекта на территории Ленинского административного округа города Омска, 02 июня 2015 года.</dc:title>
  <dc:subject/>
  <dc:creator>vvkolobkov</dc:creator>
  <cp:keywords/>
  <cp:lastModifiedBy>user</cp:lastModifiedBy>
  <cp:revision>9</cp:revision>
  <cp:lastPrinted>2023-12-14T10:41:00Z</cp:lastPrinted>
  <dcterms:created xsi:type="dcterms:W3CDTF">2023-10-17T09:10:00Z</dcterms:created>
  <dcterms:modified xsi:type="dcterms:W3CDTF">2024-04-22T04:46:00Z</dcterms:modified>
</cp:coreProperties>
</file>